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FCE3" w14:textId="7ED9C01E" w:rsidR="00CB7A46" w:rsidRPr="00C06FE0" w:rsidRDefault="00A809B4">
      <w:pPr>
        <w:spacing w:after="235" w:line="259" w:lineRule="auto"/>
        <w:ind w:left="0" w:right="60" w:firstLine="0"/>
        <w:jc w:val="center"/>
        <w:rPr>
          <w:color w:val="auto"/>
        </w:rPr>
      </w:pPr>
      <w:r w:rsidRPr="00C06FE0">
        <w:rPr>
          <w:color w:val="auto"/>
          <w:sz w:val="32"/>
        </w:rPr>
        <w:t>衛生福利部</w:t>
      </w:r>
      <w:r w:rsidR="0090268E" w:rsidRPr="00C06FE0">
        <w:rPr>
          <w:rFonts w:hint="eastAsia"/>
          <w:color w:val="auto"/>
          <w:sz w:val="32"/>
        </w:rPr>
        <w:t>中</w:t>
      </w:r>
      <w:r w:rsidRPr="00C06FE0">
        <w:rPr>
          <w:color w:val="auto"/>
          <w:sz w:val="32"/>
        </w:rPr>
        <w:t>區兒童之家</w:t>
      </w:r>
      <w:r w:rsidR="006F7814" w:rsidRPr="00C06FE0">
        <w:rPr>
          <w:color w:val="auto"/>
          <w:sz w:val="32"/>
        </w:rPr>
        <w:t>家童</w:t>
      </w:r>
      <w:r w:rsidRPr="00C06FE0">
        <w:rPr>
          <w:color w:val="auto"/>
          <w:sz w:val="32"/>
        </w:rPr>
        <w:t>申訴</w:t>
      </w:r>
      <w:r w:rsidR="001B329C" w:rsidRPr="00C06FE0">
        <w:rPr>
          <w:color w:val="auto"/>
          <w:sz w:val="32"/>
        </w:rPr>
        <w:t>處理</w:t>
      </w:r>
      <w:r w:rsidRPr="00C06FE0">
        <w:rPr>
          <w:color w:val="auto"/>
          <w:sz w:val="32"/>
        </w:rPr>
        <w:t>小組設置要點</w:t>
      </w:r>
    </w:p>
    <w:p w14:paraId="52465C5E" w14:textId="6189E5EC" w:rsidR="00CB7A46" w:rsidRPr="00C06FE0" w:rsidRDefault="00A809B4" w:rsidP="00EA4BEE">
      <w:pPr>
        <w:adjustRightInd w:val="0"/>
        <w:snapToGrid w:val="0"/>
        <w:spacing w:after="0" w:line="240" w:lineRule="auto"/>
        <w:ind w:left="0" w:firstLine="0"/>
        <w:rPr>
          <w:color w:val="auto"/>
        </w:rPr>
      </w:pPr>
      <w:r w:rsidRPr="00C06FE0">
        <w:rPr>
          <w:color w:val="auto"/>
          <w:sz w:val="20"/>
        </w:rPr>
        <w:t xml:space="preserve">                                                          </w:t>
      </w:r>
    </w:p>
    <w:p w14:paraId="70525C0F" w14:textId="4703FD95" w:rsidR="00CB7A46" w:rsidRPr="00F5772D" w:rsidRDefault="00A809B4" w:rsidP="00F5772D">
      <w:pPr>
        <w:numPr>
          <w:ilvl w:val="0"/>
          <w:numId w:val="1"/>
        </w:numPr>
        <w:spacing w:after="0" w:line="420" w:lineRule="exact"/>
        <w:ind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衛生福利部</w:t>
      </w:r>
      <w:r w:rsidR="0090268E" w:rsidRPr="00F5772D">
        <w:rPr>
          <w:rFonts w:hint="eastAsia"/>
          <w:color w:val="auto"/>
          <w:sz w:val="28"/>
          <w:szCs w:val="28"/>
        </w:rPr>
        <w:t>中</w:t>
      </w:r>
      <w:r w:rsidRPr="00F5772D">
        <w:rPr>
          <w:color w:val="auto"/>
          <w:sz w:val="28"/>
          <w:szCs w:val="28"/>
        </w:rPr>
        <w:t>區兒童之家(以下簡稱本家)為保障</w:t>
      </w:r>
      <w:r w:rsidR="000127B8" w:rsidRPr="00F5772D">
        <w:rPr>
          <w:rFonts w:hint="eastAsia"/>
          <w:color w:val="auto"/>
          <w:sz w:val="28"/>
          <w:szCs w:val="28"/>
        </w:rPr>
        <w:t>家童</w:t>
      </w:r>
      <w:r w:rsidR="008A27E9" w:rsidRPr="00F5772D">
        <w:rPr>
          <w:rFonts w:hint="eastAsia"/>
          <w:color w:val="auto"/>
          <w:sz w:val="28"/>
          <w:szCs w:val="28"/>
        </w:rPr>
        <w:t>之</w:t>
      </w:r>
      <w:r w:rsidR="00354EA1" w:rsidRPr="00F5772D">
        <w:rPr>
          <w:rFonts w:hint="eastAsia"/>
          <w:color w:val="auto"/>
          <w:sz w:val="28"/>
          <w:szCs w:val="28"/>
        </w:rPr>
        <w:t>福利與權益</w:t>
      </w:r>
      <w:r w:rsidRPr="00F5772D">
        <w:rPr>
          <w:color w:val="auto"/>
          <w:sz w:val="28"/>
          <w:szCs w:val="28"/>
        </w:rPr>
        <w:t>，提供</w:t>
      </w:r>
      <w:r w:rsidR="001B1734" w:rsidRPr="00F5772D">
        <w:rPr>
          <w:rFonts w:hint="eastAsia"/>
          <w:color w:val="auto"/>
          <w:sz w:val="28"/>
          <w:szCs w:val="28"/>
        </w:rPr>
        <w:t>其</w:t>
      </w:r>
      <w:r w:rsidRPr="00F5772D">
        <w:rPr>
          <w:color w:val="auto"/>
          <w:sz w:val="28"/>
          <w:szCs w:val="28"/>
        </w:rPr>
        <w:t>對本家各項</w:t>
      </w:r>
      <w:r w:rsidR="00CD6507" w:rsidRPr="00F5772D">
        <w:rPr>
          <w:rFonts w:hint="eastAsia"/>
          <w:color w:val="auto"/>
          <w:sz w:val="28"/>
          <w:szCs w:val="28"/>
        </w:rPr>
        <w:t>教養</w:t>
      </w:r>
      <w:r w:rsidR="00BE3E22" w:rsidRPr="00F5772D">
        <w:rPr>
          <w:rFonts w:hint="eastAsia"/>
          <w:color w:val="auto"/>
          <w:sz w:val="28"/>
          <w:szCs w:val="28"/>
        </w:rPr>
        <w:t>、權益</w:t>
      </w:r>
      <w:r w:rsidR="007E7DBF" w:rsidRPr="00F5772D">
        <w:rPr>
          <w:rFonts w:hint="eastAsia"/>
          <w:color w:val="auto"/>
          <w:sz w:val="28"/>
          <w:szCs w:val="28"/>
        </w:rPr>
        <w:t>及</w:t>
      </w:r>
      <w:r w:rsidR="00CD6507" w:rsidRPr="00F5772D">
        <w:rPr>
          <w:color w:val="auto"/>
          <w:sz w:val="28"/>
          <w:szCs w:val="28"/>
        </w:rPr>
        <w:t>家童</w:t>
      </w:r>
      <w:r w:rsidR="0090268E" w:rsidRPr="00F5772D">
        <w:rPr>
          <w:rFonts w:hint="eastAsia"/>
          <w:color w:val="auto"/>
          <w:sz w:val="28"/>
          <w:szCs w:val="28"/>
        </w:rPr>
        <w:t>間爭議</w:t>
      </w:r>
      <w:r w:rsidR="007E7DBF" w:rsidRPr="00F5772D">
        <w:rPr>
          <w:rFonts w:hint="eastAsia"/>
          <w:color w:val="auto"/>
          <w:sz w:val="28"/>
          <w:szCs w:val="28"/>
        </w:rPr>
        <w:t>事項</w:t>
      </w:r>
      <w:r w:rsidRPr="00F5772D">
        <w:rPr>
          <w:color w:val="auto"/>
          <w:sz w:val="28"/>
          <w:szCs w:val="28"/>
        </w:rPr>
        <w:t>之申訴管道，特設</w:t>
      </w:r>
      <w:r w:rsidR="00E01EB2" w:rsidRPr="00F5772D">
        <w:rPr>
          <w:color w:val="auto"/>
          <w:sz w:val="28"/>
          <w:szCs w:val="28"/>
        </w:rPr>
        <w:t>置</w:t>
      </w:r>
      <w:r w:rsidRPr="00F5772D">
        <w:rPr>
          <w:color w:val="auto"/>
          <w:sz w:val="28"/>
          <w:szCs w:val="28"/>
        </w:rPr>
        <w:t>本家</w:t>
      </w:r>
      <w:r w:rsidR="00B3159B" w:rsidRPr="00F5772D">
        <w:rPr>
          <w:color w:val="auto"/>
          <w:sz w:val="28"/>
          <w:szCs w:val="28"/>
        </w:rPr>
        <w:t>家童</w:t>
      </w:r>
      <w:r w:rsidRPr="00F5772D">
        <w:rPr>
          <w:color w:val="auto"/>
          <w:sz w:val="28"/>
          <w:szCs w:val="28"/>
        </w:rPr>
        <w:t>申訴</w:t>
      </w:r>
      <w:r w:rsidR="001B329C" w:rsidRPr="00F5772D">
        <w:rPr>
          <w:color w:val="auto"/>
          <w:sz w:val="28"/>
          <w:szCs w:val="28"/>
        </w:rPr>
        <w:t>處理</w:t>
      </w:r>
      <w:r w:rsidRPr="00F5772D">
        <w:rPr>
          <w:color w:val="auto"/>
          <w:sz w:val="28"/>
          <w:szCs w:val="28"/>
        </w:rPr>
        <w:t xml:space="preserve">小組（以下簡稱本小組）。 </w:t>
      </w:r>
    </w:p>
    <w:p w14:paraId="0BF4AC31" w14:textId="002F9E52" w:rsidR="00282A2B" w:rsidRPr="00F5772D" w:rsidRDefault="00A809B4" w:rsidP="00F5772D">
      <w:pPr>
        <w:numPr>
          <w:ilvl w:val="0"/>
          <w:numId w:val="1"/>
        </w:numPr>
        <w:spacing w:after="0" w:line="420" w:lineRule="exact"/>
        <w:ind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</w:t>
      </w:r>
      <w:r w:rsidR="00282A2B" w:rsidRPr="00F5772D">
        <w:rPr>
          <w:color w:val="auto"/>
          <w:sz w:val="28"/>
          <w:szCs w:val="28"/>
        </w:rPr>
        <w:t>置</w:t>
      </w:r>
      <w:r w:rsidR="00EA4BEE">
        <w:rPr>
          <w:rFonts w:hint="eastAsia"/>
          <w:color w:val="auto"/>
          <w:sz w:val="28"/>
          <w:szCs w:val="28"/>
        </w:rPr>
        <w:t>組員11</w:t>
      </w:r>
      <w:r w:rsidR="00282A2B" w:rsidRPr="00F5772D">
        <w:rPr>
          <w:color w:val="auto"/>
          <w:sz w:val="28"/>
          <w:szCs w:val="28"/>
        </w:rPr>
        <w:t>人</w:t>
      </w:r>
      <w:r w:rsidR="00282A2B" w:rsidRPr="00F5772D">
        <w:rPr>
          <w:rFonts w:hint="eastAsia"/>
          <w:color w:val="auto"/>
          <w:sz w:val="28"/>
          <w:szCs w:val="28"/>
        </w:rPr>
        <w:t>，</w:t>
      </w:r>
      <w:r w:rsidR="00282A2B" w:rsidRPr="00F5772D">
        <w:rPr>
          <w:color w:val="auto"/>
          <w:sz w:val="28"/>
          <w:szCs w:val="28"/>
        </w:rPr>
        <w:t>由下列人員組成</w:t>
      </w:r>
      <w:r w:rsidR="00282A2B" w:rsidRPr="00F5772D">
        <w:rPr>
          <w:rFonts w:hint="eastAsia"/>
          <w:color w:val="auto"/>
          <w:sz w:val="28"/>
          <w:szCs w:val="28"/>
        </w:rPr>
        <w:t>：</w:t>
      </w:r>
    </w:p>
    <w:p w14:paraId="4D042236" w14:textId="2B219D2B" w:rsidR="00282A2B" w:rsidRPr="00F5772D" w:rsidRDefault="00E06C8D" w:rsidP="00F5772D">
      <w:pPr>
        <w:pStyle w:val="a7"/>
        <w:numPr>
          <w:ilvl w:val="0"/>
          <w:numId w:val="3"/>
        </w:numPr>
        <w:tabs>
          <w:tab w:val="left" w:pos="714"/>
        </w:tabs>
        <w:spacing w:after="0" w:line="420" w:lineRule="exact"/>
        <w:ind w:leftChars="0" w:left="480" w:hanging="326"/>
        <w:rPr>
          <w:color w:val="auto"/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t>召集人：由本家主任</w:t>
      </w:r>
      <w:r w:rsidR="001F74F5" w:rsidRPr="00F5772D">
        <w:rPr>
          <w:rFonts w:hint="eastAsia"/>
          <w:color w:val="auto"/>
          <w:sz w:val="28"/>
          <w:szCs w:val="28"/>
        </w:rPr>
        <w:t>兼</w:t>
      </w:r>
      <w:r w:rsidRPr="00F5772D">
        <w:rPr>
          <w:rFonts w:hint="eastAsia"/>
          <w:color w:val="auto"/>
          <w:sz w:val="28"/>
          <w:szCs w:val="28"/>
        </w:rPr>
        <w:t>任。</w:t>
      </w:r>
    </w:p>
    <w:p w14:paraId="1EDC5A3F" w14:textId="650BDDEC" w:rsidR="00E06C8D" w:rsidRPr="00F5772D" w:rsidRDefault="00E06C8D" w:rsidP="00F5772D">
      <w:pPr>
        <w:pStyle w:val="a7"/>
        <w:numPr>
          <w:ilvl w:val="0"/>
          <w:numId w:val="3"/>
        </w:numPr>
        <w:tabs>
          <w:tab w:val="left" w:pos="714"/>
        </w:tabs>
        <w:spacing w:after="0" w:line="420" w:lineRule="exact"/>
        <w:ind w:leftChars="0" w:left="480" w:hanging="326"/>
        <w:rPr>
          <w:color w:val="auto"/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t>副召集人：由本家秘書</w:t>
      </w:r>
      <w:r w:rsidR="001F74F5" w:rsidRPr="00F5772D">
        <w:rPr>
          <w:rFonts w:hint="eastAsia"/>
          <w:color w:val="auto"/>
          <w:sz w:val="28"/>
          <w:szCs w:val="28"/>
        </w:rPr>
        <w:t>兼</w:t>
      </w:r>
      <w:r w:rsidRPr="00F5772D">
        <w:rPr>
          <w:rFonts w:hint="eastAsia"/>
          <w:color w:val="auto"/>
          <w:sz w:val="28"/>
          <w:szCs w:val="28"/>
        </w:rPr>
        <w:t>任。</w:t>
      </w:r>
    </w:p>
    <w:p w14:paraId="4FF6EB79" w14:textId="579F7AED" w:rsidR="00E06C8D" w:rsidRPr="00F5772D" w:rsidRDefault="00696459" w:rsidP="00F5772D">
      <w:pPr>
        <w:pStyle w:val="a7"/>
        <w:numPr>
          <w:ilvl w:val="0"/>
          <w:numId w:val="3"/>
        </w:numPr>
        <w:tabs>
          <w:tab w:val="left" w:pos="714"/>
        </w:tabs>
        <w:spacing w:after="0" w:line="420" w:lineRule="exact"/>
        <w:ind w:leftChars="0" w:left="480" w:hanging="326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家童代表</w:t>
      </w:r>
      <w:r w:rsidR="00EA4BEE">
        <w:rPr>
          <w:rFonts w:hint="eastAsia"/>
          <w:color w:val="auto"/>
          <w:sz w:val="28"/>
          <w:szCs w:val="28"/>
        </w:rPr>
        <w:t>3</w:t>
      </w:r>
      <w:r w:rsidRPr="00F5772D">
        <w:rPr>
          <w:color w:val="auto"/>
          <w:sz w:val="28"/>
          <w:szCs w:val="28"/>
        </w:rPr>
        <w:t>人</w:t>
      </w:r>
      <w:r w:rsidRPr="00F5772D">
        <w:rPr>
          <w:rFonts w:hint="eastAsia"/>
          <w:color w:val="auto"/>
          <w:sz w:val="28"/>
          <w:szCs w:val="28"/>
        </w:rPr>
        <w:t>：</w:t>
      </w:r>
      <w:r w:rsidR="00657F03" w:rsidRPr="00F5772D">
        <w:rPr>
          <w:rFonts w:hint="eastAsia"/>
          <w:color w:val="auto"/>
          <w:sz w:val="28"/>
          <w:szCs w:val="28"/>
        </w:rPr>
        <w:t>由本家安置中之兒童及少年擔任。</w:t>
      </w:r>
    </w:p>
    <w:p w14:paraId="0B0966C3" w14:textId="3C9970AA" w:rsidR="00696459" w:rsidRPr="00F5772D" w:rsidRDefault="00696459" w:rsidP="00F5772D">
      <w:pPr>
        <w:pStyle w:val="a7"/>
        <w:numPr>
          <w:ilvl w:val="0"/>
          <w:numId w:val="3"/>
        </w:numPr>
        <w:tabs>
          <w:tab w:val="left" w:pos="714"/>
        </w:tabs>
        <w:spacing w:after="0" w:line="420" w:lineRule="exact"/>
        <w:ind w:leftChars="0" w:left="714" w:hanging="560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外聘</w:t>
      </w:r>
      <w:r w:rsidR="001F74F5" w:rsidRPr="00F5772D">
        <w:rPr>
          <w:color w:val="auto"/>
          <w:sz w:val="28"/>
          <w:szCs w:val="28"/>
        </w:rPr>
        <w:t>人員</w:t>
      </w:r>
      <w:r w:rsidR="00EA4BEE">
        <w:rPr>
          <w:rFonts w:hint="eastAsia"/>
          <w:color w:val="auto"/>
          <w:sz w:val="28"/>
          <w:szCs w:val="28"/>
        </w:rPr>
        <w:t>3</w:t>
      </w:r>
      <w:r w:rsidRPr="00F5772D">
        <w:rPr>
          <w:color w:val="auto"/>
          <w:sz w:val="28"/>
          <w:szCs w:val="28"/>
        </w:rPr>
        <w:t>人</w:t>
      </w:r>
      <w:r w:rsidRPr="00F5772D">
        <w:rPr>
          <w:rFonts w:hint="eastAsia"/>
          <w:color w:val="auto"/>
          <w:sz w:val="28"/>
          <w:szCs w:val="28"/>
        </w:rPr>
        <w:t>：</w:t>
      </w:r>
      <w:r w:rsidRPr="00F5772D">
        <w:rPr>
          <w:color w:val="auto"/>
          <w:sz w:val="28"/>
          <w:szCs w:val="28"/>
        </w:rPr>
        <w:t>由具兒童及少年</w:t>
      </w:r>
      <w:r w:rsidR="00B00C9D" w:rsidRPr="00F5772D">
        <w:rPr>
          <w:color w:val="auto"/>
          <w:sz w:val="28"/>
          <w:szCs w:val="28"/>
        </w:rPr>
        <w:t>相關權益</w:t>
      </w:r>
      <w:r w:rsidR="00B00C9D" w:rsidRPr="00F5772D">
        <w:rPr>
          <w:rFonts w:hint="eastAsia"/>
          <w:color w:val="auto"/>
          <w:sz w:val="28"/>
          <w:szCs w:val="28"/>
        </w:rPr>
        <w:t>、</w:t>
      </w:r>
      <w:r w:rsidR="00B00C9D" w:rsidRPr="00F5772D">
        <w:rPr>
          <w:color w:val="auto"/>
          <w:sz w:val="28"/>
          <w:szCs w:val="28"/>
        </w:rPr>
        <w:t>福利</w:t>
      </w:r>
      <w:r w:rsidR="00B00C9D" w:rsidRPr="00F5772D">
        <w:rPr>
          <w:rFonts w:hint="eastAsia"/>
          <w:color w:val="auto"/>
          <w:sz w:val="28"/>
          <w:szCs w:val="28"/>
        </w:rPr>
        <w:t>、</w:t>
      </w:r>
      <w:r w:rsidR="00B00C9D" w:rsidRPr="00F5772D">
        <w:rPr>
          <w:color w:val="auto"/>
          <w:sz w:val="28"/>
          <w:szCs w:val="28"/>
        </w:rPr>
        <w:t>醫療</w:t>
      </w:r>
      <w:r w:rsidR="00B00C9D" w:rsidRPr="00F5772D">
        <w:rPr>
          <w:rFonts w:hint="eastAsia"/>
          <w:color w:val="auto"/>
          <w:sz w:val="28"/>
          <w:szCs w:val="28"/>
        </w:rPr>
        <w:t>、</w:t>
      </w:r>
      <w:r w:rsidR="00B00C9D" w:rsidRPr="00F5772D">
        <w:rPr>
          <w:color w:val="auto"/>
          <w:sz w:val="28"/>
          <w:szCs w:val="28"/>
        </w:rPr>
        <w:t>教育</w:t>
      </w:r>
      <w:r w:rsidR="001F74F5" w:rsidRPr="00F5772D">
        <w:rPr>
          <w:rFonts w:hint="eastAsia"/>
          <w:color w:val="auto"/>
          <w:sz w:val="28"/>
          <w:szCs w:val="28"/>
        </w:rPr>
        <w:t>、</w:t>
      </w:r>
      <w:r w:rsidR="001F74F5" w:rsidRPr="00F5772D">
        <w:rPr>
          <w:color w:val="auto"/>
          <w:sz w:val="28"/>
          <w:szCs w:val="28"/>
        </w:rPr>
        <w:t>輔導及就業</w:t>
      </w:r>
      <w:r w:rsidR="00B00C9D" w:rsidRPr="00F5772D">
        <w:rPr>
          <w:color w:val="auto"/>
          <w:sz w:val="28"/>
          <w:szCs w:val="28"/>
        </w:rPr>
        <w:t>等專長之學者</w:t>
      </w:r>
      <w:r w:rsidR="00B00C9D" w:rsidRPr="00F5772D">
        <w:rPr>
          <w:rFonts w:hint="eastAsia"/>
          <w:color w:val="auto"/>
          <w:sz w:val="28"/>
          <w:szCs w:val="28"/>
        </w:rPr>
        <w:t>、</w:t>
      </w:r>
      <w:r w:rsidR="00B00C9D" w:rsidRPr="00F5772D">
        <w:rPr>
          <w:color w:val="auto"/>
          <w:sz w:val="28"/>
          <w:szCs w:val="28"/>
        </w:rPr>
        <w:t>專家擔任</w:t>
      </w:r>
      <w:r w:rsidR="00B00C9D" w:rsidRPr="00F5772D">
        <w:rPr>
          <w:rFonts w:hint="eastAsia"/>
          <w:color w:val="auto"/>
          <w:sz w:val="28"/>
          <w:szCs w:val="28"/>
        </w:rPr>
        <w:t>。</w:t>
      </w:r>
    </w:p>
    <w:p w14:paraId="685DEC3D" w14:textId="152BCF04" w:rsidR="001F74F5" w:rsidRPr="00F5772D" w:rsidRDefault="001F74F5" w:rsidP="00F5772D">
      <w:pPr>
        <w:pStyle w:val="a7"/>
        <w:numPr>
          <w:ilvl w:val="0"/>
          <w:numId w:val="3"/>
        </w:numPr>
        <w:tabs>
          <w:tab w:val="left" w:pos="714"/>
        </w:tabs>
        <w:spacing w:after="0" w:line="420" w:lineRule="exact"/>
        <w:ind w:leftChars="0" w:left="728" w:hanging="574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內部人員</w:t>
      </w:r>
      <w:r w:rsidR="00EA4BEE">
        <w:rPr>
          <w:rFonts w:hint="eastAsia"/>
          <w:color w:val="auto"/>
          <w:sz w:val="28"/>
          <w:szCs w:val="28"/>
        </w:rPr>
        <w:t>3</w:t>
      </w:r>
      <w:r w:rsidRPr="00F5772D">
        <w:rPr>
          <w:color w:val="auto"/>
          <w:sz w:val="28"/>
          <w:szCs w:val="28"/>
        </w:rPr>
        <w:t>人</w:t>
      </w:r>
      <w:r w:rsidRPr="00F5772D">
        <w:rPr>
          <w:rFonts w:hint="eastAsia"/>
          <w:color w:val="auto"/>
          <w:sz w:val="28"/>
          <w:szCs w:val="28"/>
        </w:rPr>
        <w:t>：</w:t>
      </w:r>
      <w:r w:rsidRPr="00F5772D">
        <w:rPr>
          <w:color w:val="auto"/>
          <w:sz w:val="28"/>
          <w:szCs w:val="28"/>
        </w:rPr>
        <w:t>由本家社會工作科科長</w:t>
      </w:r>
      <w:r w:rsidRPr="00F5772D">
        <w:rPr>
          <w:rFonts w:hint="eastAsia"/>
          <w:color w:val="auto"/>
          <w:sz w:val="28"/>
          <w:szCs w:val="28"/>
        </w:rPr>
        <w:t>、</w:t>
      </w:r>
      <w:r w:rsidRPr="00F5772D">
        <w:rPr>
          <w:color w:val="auto"/>
          <w:sz w:val="28"/>
          <w:szCs w:val="28"/>
        </w:rPr>
        <w:t>保育科科長</w:t>
      </w:r>
      <w:r w:rsidRPr="00F5772D">
        <w:rPr>
          <w:rFonts w:hint="eastAsia"/>
          <w:color w:val="auto"/>
          <w:sz w:val="28"/>
          <w:szCs w:val="28"/>
        </w:rPr>
        <w:t>、</w:t>
      </w:r>
      <w:r w:rsidRPr="00F5772D">
        <w:rPr>
          <w:color w:val="auto"/>
          <w:sz w:val="28"/>
          <w:szCs w:val="28"/>
        </w:rPr>
        <w:t>行政室室主任兼任</w:t>
      </w:r>
      <w:r w:rsidRPr="00F5772D">
        <w:rPr>
          <w:rFonts w:hint="eastAsia"/>
          <w:color w:val="auto"/>
          <w:sz w:val="28"/>
          <w:szCs w:val="28"/>
        </w:rPr>
        <w:t>。</w:t>
      </w:r>
    </w:p>
    <w:p w14:paraId="164D3861" w14:textId="505D60F1" w:rsidR="001F74F5" w:rsidRPr="00F5772D" w:rsidRDefault="001F74F5" w:rsidP="00F5772D">
      <w:pPr>
        <w:pStyle w:val="a7"/>
        <w:numPr>
          <w:ilvl w:val="0"/>
          <w:numId w:val="1"/>
        </w:numPr>
        <w:spacing w:after="0" w:line="420" w:lineRule="exact"/>
        <w:ind w:leftChars="0"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本小組置</w:t>
      </w:r>
      <w:r w:rsidRPr="00F5772D">
        <w:rPr>
          <w:rFonts w:hint="eastAsia"/>
          <w:color w:val="auto"/>
          <w:sz w:val="28"/>
          <w:szCs w:val="28"/>
        </w:rPr>
        <w:t>執行秘書</w:t>
      </w:r>
      <w:r w:rsidR="00EA4BEE">
        <w:rPr>
          <w:rFonts w:hint="eastAsia"/>
          <w:color w:val="auto"/>
          <w:sz w:val="28"/>
          <w:szCs w:val="28"/>
        </w:rPr>
        <w:t>1</w:t>
      </w:r>
      <w:r w:rsidRPr="00F5772D">
        <w:rPr>
          <w:rFonts w:hint="eastAsia"/>
          <w:color w:val="auto"/>
          <w:sz w:val="28"/>
          <w:szCs w:val="28"/>
        </w:rPr>
        <w:t>人，由本家保育科及社會工作科</w:t>
      </w:r>
      <w:r w:rsidR="00BE3E22" w:rsidRPr="00F5772D">
        <w:rPr>
          <w:rFonts w:hint="eastAsia"/>
          <w:color w:val="auto"/>
          <w:sz w:val="28"/>
          <w:szCs w:val="28"/>
        </w:rPr>
        <w:t>之</w:t>
      </w:r>
      <w:r w:rsidRPr="00F5772D">
        <w:rPr>
          <w:rFonts w:hint="eastAsia"/>
          <w:color w:val="auto"/>
          <w:sz w:val="28"/>
          <w:szCs w:val="28"/>
        </w:rPr>
        <w:t>社會工作員輪流</w:t>
      </w:r>
      <w:r w:rsidR="0057333E" w:rsidRPr="00F5772D">
        <w:rPr>
          <w:rFonts w:hint="eastAsia"/>
          <w:color w:val="auto"/>
          <w:sz w:val="28"/>
          <w:szCs w:val="28"/>
        </w:rPr>
        <w:t>兼</w:t>
      </w:r>
      <w:r w:rsidRPr="00F5772D">
        <w:rPr>
          <w:rFonts w:hint="eastAsia"/>
          <w:color w:val="auto"/>
          <w:sz w:val="28"/>
          <w:szCs w:val="28"/>
        </w:rPr>
        <w:t>任，處理本小組行政事務及擔任受理申訴之窗口。</w:t>
      </w:r>
    </w:p>
    <w:p w14:paraId="03DF5324" w14:textId="1E59C235" w:rsidR="00FB6B69" w:rsidRPr="00F5772D" w:rsidRDefault="00323C7B" w:rsidP="00F5772D">
      <w:pPr>
        <w:pStyle w:val="a7"/>
        <w:numPr>
          <w:ilvl w:val="0"/>
          <w:numId w:val="1"/>
        </w:numPr>
        <w:tabs>
          <w:tab w:val="left" w:pos="426"/>
        </w:tabs>
        <w:spacing w:after="0" w:line="420" w:lineRule="exact"/>
        <w:ind w:leftChars="0"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</w:t>
      </w:r>
      <w:r w:rsidR="00EA4BEE">
        <w:rPr>
          <w:rFonts w:hint="eastAsia"/>
          <w:color w:val="auto"/>
          <w:sz w:val="28"/>
          <w:szCs w:val="28"/>
        </w:rPr>
        <w:t>組</w:t>
      </w:r>
      <w:r w:rsidR="000D7029" w:rsidRPr="00F5772D">
        <w:rPr>
          <w:rFonts w:hint="eastAsia"/>
          <w:color w:val="auto"/>
          <w:sz w:val="28"/>
          <w:szCs w:val="28"/>
        </w:rPr>
        <w:t>員</w:t>
      </w:r>
      <w:r w:rsidR="00B3637D" w:rsidRPr="00F5772D">
        <w:rPr>
          <w:rFonts w:hint="eastAsia"/>
          <w:color w:val="auto"/>
          <w:sz w:val="28"/>
          <w:szCs w:val="28"/>
        </w:rPr>
        <w:t>於任期</w:t>
      </w:r>
      <w:r w:rsidR="00D70513" w:rsidRPr="00F5772D">
        <w:rPr>
          <w:rFonts w:hint="eastAsia"/>
          <w:color w:val="auto"/>
          <w:sz w:val="28"/>
          <w:szCs w:val="28"/>
        </w:rPr>
        <w:t>屆滿</w:t>
      </w:r>
      <w:r w:rsidR="00BE3E22" w:rsidRPr="00F5772D">
        <w:rPr>
          <w:rFonts w:hint="eastAsia"/>
          <w:color w:val="auto"/>
          <w:sz w:val="28"/>
          <w:szCs w:val="28"/>
        </w:rPr>
        <w:t>前</w:t>
      </w:r>
      <w:r w:rsidR="00EA4BEE">
        <w:rPr>
          <w:rFonts w:hint="eastAsia"/>
          <w:color w:val="auto"/>
          <w:sz w:val="28"/>
          <w:szCs w:val="28"/>
        </w:rPr>
        <w:t>1</w:t>
      </w:r>
      <w:r w:rsidR="00B3637D" w:rsidRPr="00F5772D">
        <w:rPr>
          <w:rFonts w:hint="eastAsia"/>
          <w:color w:val="auto"/>
          <w:sz w:val="28"/>
          <w:szCs w:val="28"/>
        </w:rPr>
        <w:t>個月</w:t>
      </w:r>
      <w:r w:rsidR="00D70513" w:rsidRPr="00F5772D">
        <w:rPr>
          <w:rFonts w:hint="eastAsia"/>
          <w:color w:val="auto"/>
          <w:sz w:val="28"/>
          <w:szCs w:val="28"/>
        </w:rPr>
        <w:t>內</w:t>
      </w:r>
      <w:r w:rsidR="00B3637D" w:rsidRPr="00F5772D">
        <w:rPr>
          <w:rFonts w:hint="eastAsia"/>
          <w:color w:val="auto"/>
          <w:sz w:val="28"/>
          <w:szCs w:val="28"/>
        </w:rPr>
        <w:t>完成聘任，</w:t>
      </w:r>
      <w:r w:rsidR="000D7029" w:rsidRPr="00F5772D">
        <w:rPr>
          <w:rFonts w:hint="eastAsia"/>
          <w:color w:val="auto"/>
          <w:sz w:val="28"/>
          <w:szCs w:val="28"/>
        </w:rPr>
        <w:t>任期</w:t>
      </w:r>
      <w:r w:rsidR="00A75C89">
        <w:rPr>
          <w:rFonts w:hint="eastAsia"/>
          <w:color w:val="auto"/>
          <w:sz w:val="28"/>
          <w:szCs w:val="28"/>
        </w:rPr>
        <w:t>1</w:t>
      </w:r>
      <w:r w:rsidR="000D7029" w:rsidRPr="00F5772D">
        <w:rPr>
          <w:rFonts w:hint="eastAsia"/>
          <w:color w:val="auto"/>
          <w:sz w:val="28"/>
          <w:szCs w:val="28"/>
        </w:rPr>
        <w:t>年，</w:t>
      </w:r>
      <w:r w:rsidR="00B3637D" w:rsidRPr="00F5772D">
        <w:rPr>
          <w:rFonts w:hint="eastAsia"/>
          <w:color w:val="auto"/>
          <w:sz w:val="28"/>
          <w:szCs w:val="28"/>
        </w:rPr>
        <w:t>得連任之，成員因故出缺時得</w:t>
      </w:r>
      <w:r w:rsidR="00252575" w:rsidRPr="00F5772D">
        <w:rPr>
          <w:rFonts w:hint="eastAsia"/>
          <w:color w:val="auto"/>
          <w:sz w:val="28"/>
          <w:szCs w:val="28"/>
        </w:rPr>
        <w:t>重新</w:t>
      </w:r>
      <w:r w:rsidR="00B3637D" w:rsidRPr="00F5772D">
        <w:rPr>
          <w:rFonts w:hint="eastAsia"/>
          <w:color w:val="auto"/>
          <w:sz w:val="28"/>
          <w:szCs w:val="28"/>
        </w:rPr>
        <w:t>改聘，其任期至</w:t>
      </w:r>
      <w:r w:rsidR="00FB6B69" w:rsidRPr="00F5772D">
        <w:rPr>
          <w:rFonts w:hint="eastAsia"/>
          <w:color w:val="auto"/>
          <w:sz w:val="28"/>
          <w:szCs w:val="28"/>
        </w:rPr>
        <w:t>原任期</w:t>
      </w:r>
      <w:r w:rsidR="00224C3E" w:rsidRPr="00F5772D">
        <w:rPr>
          <w:rFonts w:hint="eastAsia"/>
          <w:color w:val="auto"/>
          <w:sz w:val="28"/>
          <w:szCs w:val="28"/>
        </w:rPr>
        <w:t>屆</w:t>
      </w:r>
      <w:r w:rsidR="00FB6B69" w:rsidRPr="00F5772D">
        <w:rPr>
          <w:rFonts w:hint="eastAsia"/>
          <w:color w:val="auto"/>
          <w:sz w:val="28"/>
          <w:szCs w:val="28"/>
        </w:rPr>
        <w:t>滿日止。</w:t>
      </w:r>
    </w:p>
    <w:p w14:paraId="5571F97C" w14:textId="0923D616" w:rsidR="00CB7A46" w:rsidRPr="00F5772D" w:rsidRDefault="00A809B4" w:rsidP="00F5772D">
      <w:pPr>
        <w:pStyle w:val="a7"/>
        <w:numPr>
          <w:ilvl w:val="0"/>
          <w:numId w:val="1"/>
        </w:numPr>
        <w:tabs>
          <w:tab w:val="left" w:pos="426"/>
        </w:tabs>
        <w:spacing w:after="0" w:line="420" w:lineRule="exact"/>
        <w:ind w:leftChars="0"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</w:t>
      </w:r>
      <w:r w:rsidR="00EA4BEE">
        <w:rPr>
          <w:rFonts w:hint="eastAsia"/>
          <w:color w:val="auto"/>
          <w:sz w:val="28"/>
          <w:szCs w:val="28"/>
        </w:rPr>
        <w:t>組</w:t>
      </w:r>
      <w:r w:rsidRPr="00F5772D">
        <w:rPr>
          <w:color w:val="auto"/>
          <w:sz w:val="28"/>
          <w:szCs w:val="28"/>
        </w:rPr>
        <w:t>員為無給職，但</w:t>
      </w:r>
      <w:r w:rsidR="00BC2F2B" w:rsidRPr="00F5772D">
        <w:rPr>
          <w:color w:val="auto"/>
          <w:sz w:val="28"/>
          <w:szCs w:val="28"/>
        </w:rPr>
        <w:t>外</w:t>
      </w:r>
      <w:r w:rsidR="00D70513" w:rsidRPr="00F5772D">
        <w:rPr>
          <w:color w:val="auto"/>
          <w:sz w:val="28"/>
          <w:szCs w:val="28"/>
        </w:rPr>
        <w:t>聘人員</w:t>
      </w:r>
      <w:r w:rsidRPr="00F5772D">
        <w:rPr>
          <w:color w:val="auto"/>
          <w:sz w:val="28"/>
          <w:szCs w:val="28"/>
        </w:rPr>
        <w:t>得依規定支</w:t>
      </w:r>
      <w:r w:rsidR="000141E1" w:rsidRPr="00F5772D">
        <w:rPr>
          <w:color w:val="auto"/>
          <w:sz w:val="28"/>
          <w:szCs w:val="28"/>
        </w:rPr>
        <w:t>領</w:t>
      </w:r>
      <w:r w:rsidRPr="00F5772D">
        <w:rPr>
          <w:color w:val="auto"/>
          <w:sz w:val="28"/>
          <w:szCs w:val="28"/>
        </w:rPr>
        <w:t>出席費</w:t>
      </w:r>
      <w:r w:rsidR="007E7DBF" w:rsidRPr="00F5772D">
        <w:rPr>
          <w:rFonts w:hint="eastAsia"/>
          <w:color w:val="auto"/>
          <w:sz w:val="28"/>
          <w:szCs w:val="28"/>
        </w:rPr>
        <w:t>及交通費</w:t>
      </w:r>
      <w:r w:rsidRPr="00F5772D">
        <w:rPr>
          <w:color w:val="auto"/>
          <w:sz w:val="28"/>
          <w:szCs w:val="28"/>
        </w:rPr>
        <w:t xml:space="preserve">。 </w:t>
      </w:r>
    </w:p>
    <w:p w14:paraId="107CDF9E" w14:textId="40A96BBD" w:rsidR="00CB7A46" w:rsidRPr="00F5772D" w:rsidRDefault="00A809B4" w:rsidP="00F5772D">
      <w:pPr>
        <w:numPr>
          <w:ilvl w:val="0"/>
          <w:numId w:val="1"/>
        </w:numPr>
        <w:spacing w:after="0" w:line="420" w:lineRule="exact"/>
        <w:ind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</w:t>
      </w:r>
      <w:r w:rsidR="00EA4BEE">
        <w:rPr>
          <w:rFonts w:hint="eastAsia"/>
          <w:color w:val="auto"/>
          <w:sz w:val="28"/>
          <w:szCs w:val="28"/>
        </w:rPr>
        <w:t>組</w:t>
      </w:r>
      <w:r w:rsidRPr="00F5772D">
        <w:rPr>
          <w:color w:val="auto"/>
          <w:sz w:val="28"/>
          <w:szCs w:val="28"/>
        </w:rPr>
        <w:t xml:space="preserve">員應親自出席，不得委託他人代理出席。 </w:t>
      </w:r>
    </w:p>
    <w:p w14:paraId="219B7483" w14:textId="5020BBE4" w:rsidR="00CB7A46" w:rsidRPr="00F5772D" w:rsidRDefault="00A809B4" w:rsidP="00F5772D">
      <w:pPr>
        <w:numPr>
          <w:ilvl w:val="0"/>
          <w:numId w:val="1"/>
        </w:numPr>
        <w:spacing w:after="0" w:line="420" w:lineRule="exact"/>
        <w:ind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本小組應有</w:t>
      </w:r>
      <w:r w:rsidR="00EA4BEE">
        <w:rPr>
          <w:rFonts w:hint="eastAsia"/>
          <w:color w:val="auto"/>
          <w:sz w:val="28"/>
          <w:szCs w:val="28"/>
        </w:rPr>
        <w:t>組</w:t>
      </w:r>
      <w:r w:rsidRPr="00F5772D">
        <w:rPr>
          <w:color w:val="auto"/>
          <w:sz w:val="28"/>
          <w:szCs w:val="28"/>
        </w:rPr>
        <w:t>員二分之一以上出席始得開會，</w:t>
      </w:r>
      <w:r w:rsidR="00CD6507" w:rsidRPr="00F5772D">
        <w:rPr>
          <w:color w:val="auto"/>
          <w:sz w:val="28"/>
          <w:szCs w:val="28"/>
        </w:rPr>
        <w:t>家童</w:t>
      </w:r>
      <w:r w:rsidR="009621E3" w:rsidRPr="00F5772D">
        <w:rPr>
          <w:color w:val="auto"/>
          <w:sz w:val="28"/>
          <w:szCs w:val="28"/>
        </w:rPr>
        <w:t>代表及外</w:t>
      </w:r>
      <w:r w:rsidR="00D70513" w:rsidRPr="00F5772D">
        <w:rPr>
          <w:color w:val="auto"/>
          <w:sz w:val="28"/>
          <w:szCs w:val="28"/>
        </w:rPr>
        <w:t>聘人員</w:t>
      </w:r>
      <w:r w:rsidR="009621E3" w:rsidRPr="00F5772D">
        <w:rPr>
          <w:color w:val="auto"/>
          <w:sz w:val="28"/>
          <w:szCs w:val="28"/>
        </w:rPr>
        <w:t>應至少各</w:t>
      </w:r>
      <w:r w:rsidR="00EA4BEE">
        <w:rPr>
          <w:rFonts w:hint="eastAsia"/>
          <w:color w:val="auto"/>
          <w:sz w:val="28"/>
          <w:szCs w:val="28"/>
        </w:rPr>
        <w:t>1</w:t>
      </w:r>
      <w:r w:rsidR="009621E3" w:rsidRPr="00F5772D">
        <w:rPr>
          <w:color w:val="auto"/>
          <w:sz w:val="28"/>
          <w:szCs w:val="28"/>
        </w:rPr>
        <w:t>人</w:t>
      </w:r>
      <w:r w:rsidR="009621E3" w:rsidRPr="00F5772D">
        <w:rPr>
          <w:rFonts w:hint="eastAsia"/>
          <w:color w:val="auto"/>
          <w:sz w:val="28"/>
          <w:szCs w:val="28"/>
        </w:rPr>
        <w:t>，</w:t>
      </w:r>
      <w:r w:rsidRPr="00F5772D">
        <w:rPr>
          <w:color w:val="auto"/>
          <w:sz w:val="28"/>
          <w:szCs w:val="28"/>
        </w:rPr>
        <w:t>對於申訴之</w:t>
      </w:r>
      <w:r w:rsidR="000141E1" w:rsidRPr="00F5772D">
        <w:rPr>
          <w:color w:val="auto"/>
          <w:sz w:val="28"/>
          <w:szCs w:val="28"/>
        </w:rPr>
        <w:t>審理</w:t>
      </w:r>
      <w:r w:rsidRPr="00F5772D">
        <w:rPr>
          <w:color w:val="auto"/>
          <w:sz w:val="28"/>
          <w:szCs w:val="28"/>
        </w:rPr>
        <w:t xml:space="preserve">應有出席成員三分之二以上同意始得決議。 </w:t>
      </w:r>
    </w:p>
    <w:p w14:paraId="500DD28A" w14:textId="135D8710" w:rsidR="001B3000" w:rsidRPr="00F5772D" w:rsidRDefault="001B3000" w:rsidP="00F5772D">
      <w:pPr>
        <w:numPr>
          <w:ilvl w:val="0"/>
          <w:numId w:val="1"/>
        </w:numPr>
        <w:spacing w:after="0" w:line="420" w:lineRule="exact"/>
        <w:ind w:hanging="592"/>
        <w:rPr>
          <w:color w:val="auto"/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t>本家</w:t>
      </w:r>
      <w:r w:rsidR="00CD6507" w:rsidRPr="00F5772D">
        <w:rPr>
          <w:color w:val="auto"/>
          <w:sz w:val="28"/>
          <w:szCs w:val="28"/>
        </w:rPr>
        <w:t>家童</w:t>
      </w:r>
      <w:r w:rsidRPr="00F5772D">
        <w:rPr>
          <w:rFonts w:hint="eastAsia"/>
          <w:color w:val="auto"/>
          <w:sz w:val="28"/>
          <w:szCs w:val="28"/>
        </w:rPr>
        <w:t>對</w:t>
      </w:r>
      <w:r w:rsidR="00792E38" w:rsidRPr="00F5772D">
        <w:rPr>
          <w:rFonts w:hint="eastAsia"/>
          <w:color w:val="auto"/>
          <w:sz w:val="28"/>
          <w:szCs w:val="28"/>
        </w:rPr>
        <w:t>於</w:t>
      </w:r>
      <w:r w:rsidR="00880857" w:rsidRPr="00F5772D">
        <w:rPr>
          <w:color w:val="auto"/>
          <w:sz w:val="28"/>
          <w:szCs w:val="28"/>
        </w:rPr>
        <w:t>各項</w:t>
      </w:r>
      <w:r w:rsidR="00390F19" w:rsidRPr="00F5772D">
        <w:rPr>
          <w:rFonts w:hint="eastAsia"/>
          <w:color w:val="auto"/>
          <w:sz w:val="28"/>
          <w:szCs w:val="28"/>
        </w:rPr>
        <w:t>教養、</w:t>
      </w:r>
      <w:r w:rsidR="00880857" w:rsidRPr="00F5772D">
        <w:rPr>
          <w:rFonts w:hint="eastAsia"/>
          <w:color w:val="auto"/>
          <w:sz w:val="28"/>
          <w:szCs w:val="28"/>
        </w:rPr>
        <w:t>權益及</w:t>
      </w:r>
      <w:r w:rsidR="00880857" w:rsidRPr="00F5772D">
        <w:rPr>
          <w:color w:val="auto"/>
          <w:sz w:val="28"/>
          <w:szCs w:val="28"/>
        </w:rPr>
        <w:t>家童</w:t>
      </w:r>
      <w:r w:rsidR="00880857" w:rsidRPr="00F5772D">
        <w:rPr>
          <w:rFonts w:hint="eastAsia"/>
          <w:color w:val="auto"/>
          <w:sz w:val="28"/>
          <w:szCs w:val="28"/>
        </w:rPr>
        <w:t>間爭議</w:t>
      </w:r>
      <w:r w:rsidR="0081039C" w:rsidRPr="00F5772D">
        <w:rPr>
          <w:rFonts w:hint="eastAsia"/>
          <w:color w:val="auto"/>
          <w:sz w:val="28"/>
          <w:szCs w:val="28"/>
        </w:rPr>
        <w:t>事項</w:t>
      </w:r>
      <w:r w:rsidR="00792E38" w:rsidRPr="00F5772D">
        <w:rPr>
          <w:rFonts w:hint="eastAsia"/>
          <w:color w:val="auto"/>
          <w:sz w:val="28"/>
          <w:szCs w:val="28"/>
        </w:rPr>
        <w:t>之申訴</w:t>
      </w:r>
      <w:r w:rsidR="003B4742" w:rsidRPr="00F5772D">
        <w:rPr>
          <w:rFonts w:hint="eastAsia"/>
          <w:color w:val="auto"/>
          <w:sz w:val="28"/>
          <w:szCs w:val="28"/>
        </w:rPr>
        <w:t>，</w:t>
      </w:r>
      <w:r w:rsidR="00792E38" w:rsidRPr="00F5772D">
        <w:rPr>
          <w:rFonts w:hint="eastAsia"/>
          <w:color w:val="auto"/>
          <w:sz w:val="28"/>
          <w:szCs w:val="28"/>
        </w:rPr>
        <w:t>應</w:t>
      </w:r>
      <w:r w:rsidR="0033409F" w:rsidRPr="00F5772D">
        <w:rPr>
          <w:rFonts w:hint="eastAsia"/>
          <w:color w:val="auto"/>
          <w:sz w:val="28"/>
          <w:szCs w:val="28"/>
        </w:rPr>
        <w:t>依本家家童申訴案件處理流程</w:t>
      </w:r>
      <w:r w:rsidR="00792E38" w:rsidRPr="00F5772D">
        <w:rPr>
          <w:rFonts w:hint="eastAsia"/>
          <w:color w:val="auto"/>
          <w:sz w:val="28"/>
          <w:szCs w:val="28"/>
        </w:rPr>
        <w:t>（附件一</w:t>
      </w:r>
      <w:r w:rsidR="00792E38" w:rsidRPr="00F5772D">
        <w:rPr>
          <w:color w:val="auto"/>
          <w:sz w:val="28"/>
          <w:szCs w:val="28"/>
        </w:rPr>
        <w:t>）</w:t>
      </w:r>
      <w:r w:rsidR="0033409F" w:rsidRPr="00F5772D">
        <w:rPr>
          <w:rFonts w:hint="eastAsia"/>
          <w:color w:val="auto"/>
          <w:sz w:val="28"/>
          <w:szCs w:val="28"/>
        </w:rPr>
        <w:t>辦理</w:t>
      </w:r>
      <w:r w:rsidR="00792E38" w:rsidRPr="00F5772D">
        <w:rPr>
          <w:rFonts w:hint="eastAsia"/>
          <w:color w:val="auto"/>
          <w:sz w:val="28"/>
          <w:szCs w:val="28"/>
        </w:rPr>
        <w:t>，針對科長無法處理或不滿意科長處理結果之案件，家童</w:t>
      </w:r>
      <w:r w:rsidR="003B4742" w:rsidRPr="00F5772D">
        <w:rPr>
          <w:rFonts w:hint="eastAsia"/>
          <w:color w:val="auto"/>
          <w:sz w:val="28"/>
          <w:szCs w:val="28"/>
        </w:rPr>
        <w:t>得</w:t>
      </w:r>
      <w:r w:rsidRPr="00F5772D">
        <w:rPr>
          <w:rFonts w:hint="eastAsia"/>
          <w:color w:val="auto"/>
          <w:sz w:val="28"/>
          <w:szCs w:val="28"/>
        </w:rPr>
        <w:t>以</w:t>
      </w:r>
      <w:r w:rsidR="008F0992" w:rsidRPr="00F5772D">
        <w:rPr>
          <w:rFonts w:hint="eastAsia"/>
          <w:color w:val="auto"/>
          <w:sz w:val="28"/>
          <w:szCs w:val="28"/>
        </w:rPr>
        <w:t>申訴書（附件二</w:t>
      </w:r>
      <w:r w:rsidR="008F0992" w:rsidRPr="00F5772D">
        <w:rPr>
          <w:color w:val="auto"/>
          <w:sz w:val="28"/>
          <w:szCs w:val="28"/>
        </w:rPr>
        <w:t>）</w:t>
      </w:r>
      <w:r w:rsidRPr="00F5772D">
        <w:rPr>
          <w:rFonts w:hint="eastAsia"/>
          <w:color w:val="auto"/>
          <w:sz w:val="28"/>
          <w:szCs w:val="28"/>
        </w:rPr>
        <w:t>向</w:t>
      </w:r>
      <w:r w:rsidR="00880857" w:rsidRPr="00F5772D">
        <w:rPr>
          <w:rFonts w:hint="eastAsia"/>
          <w:color w:val="auto"/>
          <w:sz w:val="28"/>
          <w:szCs w:val="28"/>
        </w:rPr>
        <w:t>本小組執行秘書</w:t>
      </w:r>
      <w:r w:rsidRPr="00F5772D">
        <w:rPr>
          <w:rFonts w:hint="eastAsia"/>
          <w:color w:val="auto"/>
          <w:sz w:val="28"/>
          <w:szCs w:val="28"/>
        </w:rPr>
        <w:t>提出申訴，但</w:t>
      </w:r>
      <w:r w:rsidR="008F0992" w:rsidRPr="00F5772D">
        <w:rPr>
          <w:rFonts w:hint="eastAsia"/>
          <w:color w:val="auto"/>
          <w:sz w:val="28"/>
          <w:szCs w:val="28"/>
        </w:rPr>
        <w:t>文字</w:t>
      </w:r>
      <w:r w:rsidRPr="00F5772D">
        <w:rPr>
          <w:rFonts w:hint="eastAsia"/>
          <w:color w:val="auto"/>
          <w:sz w:val="28"/>
          <w:szCs w:val="28"/>
        </w:rPr>
        <w:t>表達顯有困難者</w:t>
      </w:r>
      <w:r w:rsidR="00A75C89">
        <w:rPr>
          <w:rFonts w:hint="eastAsia"/>
          <w:color w:val="auto"/>
          <w:sz w:val="28"/>
          <w:szCs w:val="28"/>
        </w:rPr>
        <w:t>，</w:t>
      </w:r>
      <w:r w:rsidRPr="00F5772D">
        <w:rPr>
          <w:rFonts w:hint="eastAsia"/>
          <w:color w:val="auto"/>
          <w:sz w:val="28"/>
          <w:szCs w:val="28"/>
        </w:rPr>
        <w:t>得以口說或其他表達方式提出申訴，並得委由</w:t>
      </w:r>
      <w:r w:rsidRPr="00F5772D">
        <w:rPr>
          <w:color w:val="auto"/>
          <w:sz w:val="28"/>
          <w:szCs w:val="28"/>
        </w:rPr>
        <w:t>社工員或保育員代擬申訴</w:t>
      </w:r>
      <w:r w:rsidRPr="00F5772D">
        <w:rPr>
          <w:rFonts w:hint="eastAsia"/>
          <w:color w:val="auto"/>
          <w:sz w:val="28"/>
          <w:szCs w:val="28"/>
        </w:rPr>
        <w:t>書。</w:t>
      </w:r>
    </w:p>
    <w:p w14:paraId="120ABBFE" w14:textId="4FB1CCEF" w:rsidR="00CB7A46" w:rsidRPr="00F5772D" w:rsidRDefault="00A809B4" w:rsidP="00F5772D">
      <w:pPr>
        <w:numPr>
          <w:ilvl w:val="0"/>
          <w:numId w:val="1"/>
        </w:numPr>
        <w:tabs>
          <w:tab w:val="left" w:pos="284"/>
          <w:tab w:val="left" w:pos="426"/>
        </w:tabs>
        <w:spacing w:after="0" w:line="420" w:lineRule="exact"/>
        <w:ind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申訴書應記載申訴人之姓名、</w:t>
      </w:r>
      <w:r w:rsidR="00D55082" w:rsidRPr="00F5772D">
        <w:rPr>
          <w:color w:val="auto"/>
          <w:sz w:val="28"/>
          <w:szCs w:val="28"/>
        </w:rPr>
        <w:t>被申訴人之姓名</w:t>
      </w:r>
      <w:r w:rsidR="00D55082" w:rsidRPr="00F5772D">
        <w:rPr>
          <w:rFonts w:hint="eastAsia"/>
          <w:color w:val="auto"/>
          <w:sz w:val="28"/>
          <w:szCs w:val="28"/>
        </w:rPr>
        <w:t>、</w:t>
      </w:r>
      <w:r w:rsidRPr="00F5772D">
        <w:rPr>
          <w:color w:val="auto"/>
          <w:sz w:val="28"/>
          <w:szCs w:val="28"/>
        </w:rPr>
        <w:t>申訴之事實及理由、希望獲得之補救</w:t>
      </w:r>
      <w:r w:rsidR="00D55082" w:rsidRPr="00F5772D">
        <w:rPr>
          <w:color w:val="auto"/>
          <w:sz w:val="28"/>
          <w:szCs w:val="28"/>
        </w:rPr>
        <w:t>與其他事項</w:t>
      </w:r>
      <w:r w:rsidRPr="00F5772D">
        <w:rPr>
          <w:color w:val="auto"/>
          <w:sz w:val="28"/>
          <w:szCs w:val="28"/>
        </w:rPr>
        <w:t>。</w:t>
      </w:r>
      <w:r w:rsidR="00557292" w:rsidRPr="00F5772D">
        <w:rPr>
          <w:rFonts w:hint="eastAsia"/>
          <w:color w:val="auto"/>
          <w:sz w:val="28"/>
          <w:szCs w:val="28"/>
        </w:rPr>
        <w:t>申訴案件</w:t>
      </w:r>
      <w:r w:rsidR="0028026E" w:rsidRPr="00F5772D">
        <w:rPr>
          <w:rFonts w:hint="eastAsia"/>
          <w:color w:val="auto"/>
          <w:sz w:val="28"/>
          <w:szCs w:val="28"/>
        </w:rPr>
        <w:t>所涉及之相關</w:t>
      </w:r>
      <w:r w:rsidR="009B1ECE" w:rsidRPr="00F5772D">
        <w:rPr>
          <w:rFonts w:hint="eastAsia"/>
          <w:color w:val="auto"/>
          <w:sz w:val="28"/>
          <w:szCs w:val="28"/>
        </w:rPr>
        <w:t>家童</w:t>
      </w:r>
      <w:r w:rsidR="0021200A" w:rsidRPr="00F5772D">
        <w:rPr>
          <w:rFonts w:hint="eastAsia"/>
          <w:color w:val="auto"/>
          <w:sz w:val="28"/>
          <w:szCs w:val="28"/>
        </w:rPr>
        <w:t>姓名或足以辨識身分之資料，應予保密。</w:t>
      </w:r>
    </w:p>
    <w:p w14:paraId="40DABCA4" w14:textId="19CE176F" w:rsidR="00CB7A46" w:rsidRPr="00F5772D" w:rsidRDefault="00A809B4" w:rsidP="00F5772D">
      <w:pPr>
        <w:numPr>
          <w:ilvl w:val="0"/>
          <w:numId w:val="1"/>
        </w:numPr>
        <w:spacing w:after="0" w:line="420" w:lineRule="exact"/>
        <w:ind w:hanging="59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申訴</w:t>
      </w:r>
      <w:r w:rsidR="00C52616" w:rsidRPr="00F5772D">
        <w:rPr>
          <w:color w:val="auto"/>
          <w:sz w:val="28"/>
          <w:szCs w:val="28"/>
        </w:rPr>
        <w:t>人</w:t>
      </w:r>
      <w:r w:rsidRPr="00F5772D">
        <w:rPr>
          <w:color w:val="auto"/>
          <w:sz w:val="28"/>
          <w:szCs w:val="28"/>
        </w:rPr>
        <w:t>於事件開始</w:t>
      </w:r>
      <w:r w:rsidR="009B1ECE" w:rsidRPr="00F5772D">
        <w:rPr>
          <w:rFonts w:hint="eastAsia"/>
          <w:color w:val="auto"/>
          <w:sz w:val="28"/>
          <w:szCs w:val="28"/>
        </w:rPr>
        <w:t>調查</w:t>
      </w:r>
      <w:r w:rsidRPr="00F5772D">
        <w:rPr>
          <w:color w:val="auto"/>
          <w:sz w:val="28"/>
          <w:szCs w:val="28"/>
        </w:rPr>
        <w:t>前，得申請對該事件有利害關係之</w:t>
      </w:r>
      <w:r w:rsidR="00EA4BEE">
        <w:rPr>
          <w:rFonts w:hint="eastAsia"/>
          <w:color w:val="auto"/>
          <w:sz w:val="28"/>
          <w:szCs w:val="28"/>
        </w:rPr>
        <w:t>組</w:t>
      </w:r>
      <w:r w:rsidRPr="00F5772D">
        <w:rPr>
          <w:color w:val="auto"/>
          <w:sz w:val="28"/>
          <w:szCs w:val="28"/>
        </w:rPr>
        <w:t>員迴避之；小組</w:t>
      </w:r>
      <w:r w:rsidR="00EA4BEE">
        <w:rPr>
          <w:rFonts w:hint="eastAsia"/>
          <w:color w:val="auto"/>
          <w:sz w:val="28"/>
          <w:szCs w:val="28"/>
        </w:rPr>
        <w:t>組</w:t>
      </w:r>
      <w:r w:rsidRPr="00F5772D">
        <w:rPr>
          <w:color w:val="auto"/>
          <w:sz w:val="28"/>
          <w:szCs w:val="28"/>
        </w:rPr>
        <w:t>員對申訴</w:t>
      </w:r>
      <w:r w:rsidR="00C52616" w:rsidRPr="00F5772D">
        <w:rPr>
          <w:color w:val="auto"/>
          <w:sz w:val="28"/>
          <w:szCs w:val="28"/>
        </w:rPr>
        <w:t>案</w:t>
      </w:r>
      <w:r w:rsidRPr="00F5772D">
        <w:rPr>
          <w:color w:val="auto"/>
          <w:sz w:val="28"/>
          <w:szCs w:val="28"/>
        </w:rPr>
        <w:t>件自認有利害關係時，</w:t>
      </w:r>
      <w:r w:rsidR="00CD1F38" w:rsidRPr="00F5772D">
        <w:rPr>
          <w:rFonts w:hint="eastAsia"/>
          <w:color w:val="auto"/>
          <w:sz w:val="28"/>
          <w:szCs w:val="28"/>
        </w:rPr>
        <w:t>應</w:t>
      </w:r>
      <w:r w:rsidR="00CC0E73" w:rsidRPr="00F5772D">
        <w:rPr>
          <w:rFonts w:hint="eastAsia"/>
          <w:color w:val="auto"/>
          <w:sz w:val="28"/>
          <w:szCs w:val="28"/>
        </w:rPr>
        <w:t>行</w:t>
      </w:r>
      <w:r w:rsidRPr="00F5772D">
        <w:rPr>
          <w:color w:val="auto"/>
          <w:sz w:val="28"/>
          <w:szCs w:val="28"/>
        </w:rPr>
        <w:t>迴避。本小組</w:t>
      </w:r>
      <w:r w:rsidR="00CC0E73" w:rsidRPr="00F5772D">
        <w:rPr>
          <w:rFonts w:hint="eastAsia"/>
          <w:color w:val="auto"/>
          <w:sz w:val="28"/>
          <w:szCs w:val="28"/>
        </w:rPr>
        <w:t>對於</w:t>
      </w:r>
      <w:r w:rsidR="00EA4BEE">
        <w:rPr>
          <w:rFonts w:hint="eastAsia"/>
          <w:color w:val="auto"/>
          <w:sz w:val="28"/>
          <w:szCs w:val="28"/>
        </w:rPr>
        <w:t>組</w:t>
      </w:r>
      <w:r w:rsidR="00CC0E73" w:rsidRPr="00F5772D">
        <w:rPr>
          <w:rFonts w:hint="eastAsia"/>
          <w:color w:val="auto"/>
          <w:sz w:val="28"/>
          <w:szCs w:val="28"/>
        </w:rPr>
        <w:t>員與申訴案件有利害關係時，應要求其迴避</w:t>
      </w:r>
      <w:r w:rsidRPr="00F5772D">
        <w:rPr>
          <w:color w:val="auto"/>
          <w:sz w:val="28"/>
          <w:szCs w:val="28"/>
        </w:rPr>
        <w:t>。</w:t>
      </w:r>
    </w:p>
    <w:p w14:paraId="43E02F66" w14:textId="09932FF5" w:rsidR="00226F5E" w:rsidRPr="00F5772D" w:rsidRDefault="00226F5E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lastRenderedPageBreak/>
        <w:t>本小組接受申訴案件之日起</w:t>
      </w:r>
      <w:r w:rsidR="00EA4BEE">
        <w:rPr>
          <w:rFonts w:hint="eastAsia"/>
          <w:color w:val="auto"/>
          <w:sz w:val="28"/>
          <w:szCs w:val="28"/>
        </w:rPr>
        <w:t>30</w:t>
      </w:r>
      <w:r w:rsidRPr="00F5772D">
        <w:rPr>
          <w:rFonts w:hint="eastAsia"/>
          <w:color w:val="auto"/>
          <w:sz w:val="28"/>
          <w:szCs w:val="28"/>
        </w:rPr>
        <w:t>日內</w:t>
      </w:r>
      <w:bookmarkStart w:id="0" w:name="_Hlk57973424"/>
      <w:r w:rsidRPr="00F5772D">
        <w:rPr>
          <w:rFonts w:hint="eastAsia"/>
          <w:color w:val="auto"/>
          <w:sz w:val="28"/>
          <w:szCs w:val="28"/>
        </w:rPr>
        <w:t>應審理</w:t>
      </w:r>
      <w:bookmarkEnd w:id="0"/>
      <w:r w:rsidRPr="00F5772D">
        <w:rPr>
          <w:rFonts w:hint="eastAsia"/>
          <w:color w:val="auto"/>
          <w:sz w:val="28"/>
          <w:szCs w:val="28"/>
        </w:rPr>
        <w:t>完畢，審理結果應以書面答復申訴人及相關人員，未能在期限內</w:t>
      </w:r>
      <w:bookmarkStart w:id="1" w:name="_Hlk57973602"/>
      <w:r w:rsidRPr="00F5772D">
        <w:rPr>
          <w:rFonts w:hint="eastAsia"/>
          <w:color w:val="auto"/>
          <w:sz w:val="28"/>
          <w:szCs w:val="28"/>
        </w:rPr>
        <w:t>審理</w:t>
      </w:r>
      <w:bookmarkEnd w:id="1"/>
      <w:r w:rsidRPr="00F5772D">
        <w:rPr>
          <w:rFonts w:hint="eastAsia"/>
          <w:color w:val="auto"/>
          <w:sz w:val="28"/>
          <w:szCs w:val="28"/>
        </w:rPr>
        <w:t>完畢者，應以書面說明延長理由及期間。上開答復及說明，應依申訴人特質需求，以易懂的語言及文字為之。</w:t>
      </w:r>
    </w:p>
    <w:p w14:paraId="5990C2F1" w14:textId="1E4A63A7" w:rsidR="00AC5E59" w:rsidRPr="00F5772D" w:rsidRDefault="00AC5E59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t>本家因應申訴人需要設有輔佐人員，輔佐人員不以本家工作人員為限，必要時得由家童指定之外部人員擔任，包含縣市政府主責社工、心理師、醫師、護理師、司法人員、學校師長與其他專業人員。輔佐人員協助本小組與申訴人進行交流、溝通及對話，</w:t>
      </w:r>
      <w:r w:rsidR="00EA4BEE">
        <w:rPr>
          <w:rFonts w:hint="eastAsia"/>
          <w:color w:val="auto"/>
          <w:sz w:val="28"/>
          <w:szCs w:val="28"/>
        </w:rPr>
        <w:t>外部人員</w:t>
      </w:r>
      <w:r w:rsidRPr="00F5772D">
        <w:rPr>
          <w:rFonts w:hint="eastAsia"/>
          <w:color w:val="auto"/>
          <w:sz w:val="28"/>
          <w:szCs w:val="28"/>
        </w:rPr>
        <w:t>並</w:t>
      </w:r>
      <w:r w:rsidRPr="00F5772D">
        <w:rPr>
          <w:color w:val="auto"/>
          <w:sz w:val="28"/>
          <w:szCs w:val="28"/>
        </w:rPr>
        <w:t>得依規定支領出席費</w:t>
      </w:r>
      <w:r w:rsidRPr="00F5772D">
        <w:rPr>
          <w:rFonts w:hint="eastAsia"/>
          <w:color w:val="auto"/>
          <w:sz w:val="28"/>
          <w:szCs w:val="28"/>
        </w:rPr>
        <w:t>及交通費。</w:t>
      </w:r>
    </w:p>
    <w:p w14:paraId="537C5411" w14:textId="09F061D4" w:rsidR="001D06F0" w:rsidRPr="00F5772D" w:rsidRDefault="00EA4BEE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處理</w:t>
      </w:r>
      <w:r w:rsidR="002710C8" w:rsidRPr="00F5772D">
        <w:rPr>
          <w:rFonts w:hint="eastAsia"/>
          <w:color w:val="auto"/>
          <w:sz w:val="28"/>
          <w:szCs w:val="28"/>
        </w:rPr>
        <w:t>期間</w:t>
      </w:r>
      <w:r w:rsidR="001D06F0" w:rsidRPr="00F5772D">
        <w:rPr>
          <w:rFonts w:hint="eastAsia"/>
          <w:color w:val="auto"/>
          <w:sz w:val="28"/>
          <w:szCs w:val="28"/>
        </w:rPr>
        <w:t>應避免對申訴案件</w:t>
      </w:r>
      <w:r w:rsidR="0085738B" w:rsidRPr="00F5772D">
        <w:rPr>
          <w:rFonts w:hint="eastAsia"/>
          <w:color w:val="auto"/>
          <w:sz w:val="28"/>
          <w:szCs w:val="28"/>
        </w:rPr>
        <w:t>之</w:t>
      </w:r>
      <w:r w:rsidR="001D06F0" w:rsidRPr="00F5772D">
        <w:rPr>
          <w:rFonts w:hint="eastAsia"/>
          <w:color w:val="auto"/>
          <w:sz w:val="28"/>
          <w:szCs w:val="28"/>
        </w:rPr>
        <w:t>相關</w:t>
      </w:r>
      <w:r w:rsidR="00996AE8" w:rsidRPr="00F5772D">
        <w:rPr>
          <w:rFonts w:hint="eastAsia"/>
          <w:color w:val="auto"/>
          <w:sz w:val="28"/>
          <w:szCs w:val="28"/>
        </w:rPr>
        <w:t>家童</w:t>
      </w:r>
      <w:r w:rsidR="001D06F0" w:rsidRPr="00F5772D">
        <w:rPr>
          <w:rFonts w:hint="eastAsia"/>
          <w:color w:val="auto"/>
          <w:sz w:val="28"/>
          <w:szCs w:val="28"/>
        </w:rPr>
        <w:t>過多的訪談，</w:t>
      </w:r>
      <w:r w:rsidR="0085738B" w:rsidRPr="00F5772D">
        <w:rPr>
          <w:rFonts w:hint="eastAsia"/>
          <w:color w:val="auto"/>
          <w:sz w:val="28"/>
          <w:szCs w:val="28"/>
        </w:rPr>
        <w:t>以及</w:t>
      </w:r>
      <w:r w:rsidR="002710C8" w:rsidRPr="00F5772D">
        <w:rPr>
          <w:rFonts w:hint="eastAsia"/>
          <w:color w:val="auto"/>
          <w:sz w:val="28"/>
          <w:szCs w:val="28"/>
        </w:rPr>
        <w:t>權力不對等之</w:t>
      </w:r>
      <w:r w:rsidR="0085738B" w:rsidRPr="00F5772D">
        <w:rPr>
          <w:rFonts w:hint="eastAsia"/>
          <w:color w:val="auto"/>
          <w:sz w:val="28"/>
          <w:szCs w:val="28"/>
        </w:rPr>
        <w:t>雙方進行對質</w:t>
      </w:r>
      <w:r w:rsidR="002710C8" w:rsidRPr="00F5772D">
        <w:rPr>
          <w:rFonts w:hint="eastAsia"/>
          <w:color w:val="auto"/>
          <w:sz w:val="28"/>
          <w:szCs w:val="28"/>
        </w:rPr>
        <w:t>。</w:t>
      </w:r>
      <w:r w:rsidR="00F41DA8" w:rsidRPr="00F5772D">
        <w:rPr>
          <w:rFonts w:hint="eastAsia"/>
          <w:color w:val="auto"/>
          <w:sz w:val="28"/>
          <w:szCs w:val="28"/>
        </w:rPr>
        <w:t>遭</w:t>
      </w:r>
      <w:r w:rsidR="00DA7E57" w:rsidRPr="00F5772D">
        <w:rPr>
          <w:rFonts w:hint="eastAsia"/>
          <w:color w:val="auto"/>
          <w:sz w:val="28"/>
          <w:szCs w:val="28"/>
        </w:rPr>
        <w:t>詢問與申訴案</w:t>
      </w:r>
      <w:r w:rsidR="007D4957" w:rsidRPr="00F5772D">
        <w:rPr>
          <w:rFonts w:hint="eastAsia"/>
          <w:color w:val="auto"/>
          <w:sz w:val="28"/>
          <w:szCs w:val="28"/>
        </w:rPr>
        <w:t>件</w:t>
      </w:r>
      <w:r w:rsidR="00DA7E57" w:rsidRPr="00F5772D">
        <w:rPr>
          <w:rFonts w:hint="eastAsia"/>
          <w:color w:val="auto"/>
          <w:sz w:val="28"/>
          <w:szCs w:val="28"/>
        </w:rPr>
        <w:t>無關或</w:t>
      </w:r>
      <w:r w:rsidR="007D4957" w:rsidRPr="00F5772D">
        <w:rPr>
          <w:rFonts w:hint="eastAsia"/>
          <w:color w:val="auto"/>
          <w:sz w:val="28"/>
          <w:szCs w:val="28"/>
        </w:rPr>
        <w:t>令人</w:t>
      </w:r>
      <w:r w:rsidR="00DA7E57" w:rsidRPr="00F5772D">
        <w:rPr>
          <w:rFonts w:hint="eastAsia"/>
          <w:color w:val="auto"/>
          <w:sz w:val="28"/>
          <w:szCs w:val="28"/>
        </w:rPr>
        <w:t>不舒服之案件細節時，</w:t>
      </w:r>
      <w:r w:rsidR="000E7890" w:rsidRPr="00F5772D">
        <w:rPr>
          <w:rFonts w:hint="eastAsia"/>
          <w:color w:val="auto"/>
          <w:sz w:val="28"/>
          <w:szCs w:val="28"/>
        </w:rPr>
        <w:t>相關家童有權利拒答或</w:t>
      </w:r>
      <w:r w:rsidR="007D4957" w:rsidRPr="00F5772D">
        <w:rPr>
          <w:rFonts w:hint="eastAsia"/>
          <w:color w:val="auto"/>
          <w:sz w:val="28"/>
          <w:szCs w:val="28"/>
        </w:rPr>
        <w:t>以其</w:t>
      </w:r>
      <w:r w:rsidR="000E7890" w:rsidRPr="00F5772D">
        <w:rPr>
          <w:rFonts w:hint="eastAsia"/>
          <w:color w:val="auto"/>
          <w:sz w:val="28"/>
          <w:szCs w:val="28"/>
        </w:rPr>
        <w:t>他方式答復。</w:t>
      </w:r>
      <w:r>
        <w:rPr>
          <w:rFonts w:hint="eastAsia"/>
          <w:color w:val="auto"/>
          <w:sz w:val="28"/>
          <w:szCs w:val="28"/>
        </w:rPr>
        <w:t>處理</w:t>
      </w:r>
      <w:r w:rsidR="002710C8" w:rsidRPr="00F5772D">
        <w:rPr>
          <w:rFonts w:hint="eastAsia"/>
          <w:color w:val="auto"/>
          <w:sz w:val="28"/>
          <w:szCs w:val="28"/>
        </w:rPr>
        <w:t>期間及</w:t>
      </w:r>
      <w:r>
        <w:rPr>
          <w:rFonts w:hint="eastAsia"/>
          <w:color w:val="auto"/>
          <w:sz w:val="28"/>
          <w:szCs w:val="28"/>
        </w:rPr>
        <w:t>結案</w:t>
      </w:r>
      <w:r w:rsidR="002710C8" w:rsidRPr="00F5772D">
        <w:rPr>
          <w:rFonts w:hint="eastAsia"/>
          <w:color w:val="auto"/>
          <w:sz w:val="28"/>
          <w:szCs w:val="28"/>
        </w:rPr>
        <w:t>後，應</w:t>
      </w:r>
      <w:r w:rsidR="00532E74" w:rsidRPr="00F5772D">
        <w:rPr>
          <w:rFonts w:hint="eastAsia"/>
          <w:color w:val="auto"/>
          <w:sz w:val="28"/>
          <w:szCs w:val="28"/>
        </w:rPr>
        <w:t>明確禁止</w:t>
      </w:r>
      <w:r w:rsidR="002710C8" w:rsidRPr="00F5772D">
        <w:rPr>
          <w:rFonts w:hint="eastAsia"/>
          <w:color w:val="auto"/>
          <w:sz w:val="28"/>
          <w:szCs w:val="28"/>
        </w:rPr>
        <w:t>被申訴人</w:t>
      </w:r>
      <w:r w:rsidR="00074D58" w:rsidRPr="00F5772D">
        <w:rPr>
          <w:rFonts w:hint="eastAsia"/>
          <w:color w:val="auto"/>
          <w:sz w:val="28"/>
          <w:szCs w:val="28"/>
        </w:rPr>
        <w:t>運用語言、文字、暴力、網路、媒體等報復行為</w:t>
      </w:r>
      <w:r w:rsidR="00973AB7" w:rsidRPr="00F5772D">
        <w:rPr>
          <w:rFonts w:hint="eastAsia"/>
          <w:color w:val="auto"/>
          <w:sz w:val="28"/>
          <w:szCs w:val="28"/>
        </w:rPr>
        <w:t>，</w:t>
      </w:r>
      <w:r w:rsidR="00074D58" w:rsidRPr="00F5772D">
        <w:rPr>
          <w:rFonts w:hint="eastAsia"/>
          <w:color w:val="auto"/>
          <w:sz w:val="28"/>
          <w:szCs w:val="28"/>
        </w:rPr>
        <w:t>威嚇、傷害該</w:t>
      </w:r>
      <w:r w:rsidR="00F41DA8" w:rsidRPr="00F5772D">
        <w:rPr>
          <w:rFonts w:hint="eastAsia"/>
          <w:color w:val="auto"/>
          <w:sz w:val="28"/>
          <w:szCs w:val="28"/>
        </w:rPr>
        <w:t>案</w:t>
      </w:r>
      <w:r w:rsidR="00074D58" w:rsidRPr="00F5772D">
        <w:rPr>
          <w:rFonts w:hint="eastAsia"/>
          <w:color w:val="auto"/>
          <w:sz w:val="28"/>
          <w:szCs w:val="28"/>
        </w:rPr>
        <w:t>件相關</w:t>
      </w:r>
      <w:r w:rsidR="00996AE8" w:rsidRPr="00F5772D">
        <w:rPr>
          <w:rFonts w:hint="eastAsia"/>
          <w:color w:val="auto"/>
          <w:sz w:val="28"/>
          <w:szCs w:val="28"/>
        </w:rPr>
        <w:t>家童</w:t>
      </w:r>
      <w:r w:rsidR="00973AB7" w:rsidRPr="00F5772D">
        <w:rPr>
          <w:rFonts w:hint="eastAsia"/>
          <w:color w:val="auto"/>
          <w:sz w:val="28"/>
          <w:szCs w:val="28"/>
        </w:rPr>
        <w:t>。</w:t>
      </w:r>
    </w:p>
    <w:p w14:paraId="2FD2E5D5" w14:textId="6C2143F5" w:rsidR="00DA7E57" w:rsidRPr="00F5772D" w:rsidRDefault="00DA7E57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t>本家應視申訴人或相關人員之身心狀況，提供法律諮詢</w:t>
      </w:r>
      <w:r w:rsidR="00EB3F0B" w:rsidRPr="00F5772D">
        <w:rPr>
          <w:rFonts w:hint="eastAsia"/>
          <w:color w:val="auto"/>
          <w:sz w:val="28"/>
          <w:szCs w:val="28"/>
        </w:rPr>
        <w:t>、</w:t>
      </w:r>
      <w:r w:rsidRPr="00F5772D">
        <w:rPr>
          <w:rFonts w:hint="eastAsia"/>
          <w:color w:val="auto"/>
          <w:sz w:val="28"/>
          <w:szCs w:val="28"/>
        </w:rPr>
        <w:t>輔導</w:t>
      </w:r>
      <w:r w:rsidR="00EB3F0B" w:rsidRPr="00F5772D">
        <w:rPr>
          <w:rFonts w:hint="eastAsia"/>
          <w:color w:val="auto"/>
          <w:sz w:val="28"/>
          <w:szCs w:val="28"/>
        </w:rPr>
        <w:t>及</w:t>
      </w:r>
      <w:r w:rsidRPr="00F5772D">
        <w:rPr>
          <w:rFonts w:hint="eastAsia"/>
          <w:color w:val="auto"/>
          <w:sz w:val="28"/>
          <w:szCs w:val="28"/>
        </w:rPr>
        <w:t>衛教等</w:t>
      </w:r>
      <w:r w:rsidR="00AC5E59" w:rsidRPr="00F5772D">
        <w:rPr>
          <w:rFonts w:hint="eastAsia"/>
          <w:color w:val="auto"/>
          <w:sz w:val="28"/>
          <w:szCs w:val="28"/>
        </w:rPr>
        <w:t>服務</w:t>
      </w:r>
      <w:r w:rsidRPr="00F5772D">
        <w:rPr>
          <w:rFonts w:hint="eastAsia"/>
          <w:color w:val="auto"/>
          <w:sz w:val="28"/>
          <w:szCs w:val="28"/>
        </w:rPr>
        <w:t>資源，使其</w:t>
      </w:r>
      <w:r w:rsidR="00EA4BEE">
        <w:rPr>
          <w:rFonts w:hint="eastAsia"/>
          <w:color w:val="auto"/>
          <w:sz w:val="28"/>
          <w:szCs w:val="28"/>
        </w:rPr>
        <w:t>了</w:t>
      </w:r>
      <w:r w:rsidRPr="00F5772D">
        <w:rPr>
          <w:rFonts w:hint="eastAsia"/>
          <w:color w:val="auto"/>
          <w:sz w:val="28"/>
          <w:szCs w:val="28"/>
        </w:rPr>
        <w:t>解自身權益，必要時主動轉介相關機構協助處理，所需費用由本家預算支應。</w:t>
      </w:r>
    </w:p>
    <w:p w14:paraId="2152299C" w14:textId="4F0277A7" w:rsidR="009F2514" w:rsidRPr="00F5772D" w:rsidRDefault="00A809B4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申訴</w:t>
      </w:r>
      <w:r w:rsidR="001C08DC" w:rsidRPr="00F5772D">
        <w:rPr>
          <w:rFonts w:hint="eastAsia"/>
          <w:color w:val="auto"/>
          <w:sz w:val="28"/>
          <w:szCs w:val="28"/>
        </w:rPr>
        <w:t>人</w:t>
      </w:r>
      <w:r w:rsidRPr="00F5772D">
        <w:rPr>
          <w:color w:val="auto"/>
          <w:sz w:val="28"/>
          <w:szCs w:val="28"/>
        </w:rPr>
        <w:t>向本小組提出申訴，同一案件以</w:t>
      </w:r>
      <w:r w:rsidR="00EA4BEE">
        <w:rPr>
          <w:rFonts w:hint="eastAsia"/>
          <w:color w:val="auto"/>
          <w:sz w:val="28"/>
          <w:szCs w:val="28"/>
        </w:rPr>
        <w:t>1</w:t>
      </w:r>
      <w:r w:rsidRPr="00F5772D">
        <w:rPr>
          <w:color w:val="auto"/>
          <w:sz w:val="28"/>
          <w:szCs w:val="28"/>
        </w:rPr>
        <w:t>次為限</w:t>
      </w:r>
      <w:r w:rsidR="00E14C92" w:rsidRPr="00F5772D">
        <w:rPr>
          <w:rFonts w:hint="eastAsia"/>
          <w:color w:val="auto"/>
          <w:sz w:val="28"/>
          <w:szCs w:val="28"/>
        </w:rPr>
        <w:t>，</w:t>
      </w:r>
      <w:r w:rsidR="00745A10" w:rsidRPr="00F5772D">
        <w:rPr>
          <w:color w:val="auto"/>
          <w:sz w:val="28"/>
          <w:szCs w:val="28"/>
        </w:rPr>
        <w:t>並得於</w:t>
      </w:r>
      <w:r w:rsidRPr="00F5772D">
        <w:rPr>
          <w:color w:val="auto"/>
          <w:sz w:val="28"/>
          <w:szCs w:val="28"/>
        </w:rPr>
        <w:t>未作成</w:t>
      </w:r>
      <w:bookmarkStart w:id="2" w:name="_Hlk57973641"/>
      <w:r w:rsidR="00996AE8" w:rsidRPr="00F5772D">
        <w:rPr>
          <w:rFonts w:hint="eastAsia"/>
          <w:color w:val="auto"/>
          <w:sz w:val="28"/>
          <w:szCs w:val="28"/>
        </w:rPr>
        <w:t>審理</w:t>
      </w:r>
      <w:bookmarkEnd w:id="2"/>
      <w:r w:rsidRPr="00F5772D">
        <w:rPr>
          <w:color w:val="auto"/>
          <w:sz w:val="28"/>
          <w:szCs w:val="28"/>
        </w:rPr>
        <w:t>決</w:t>
      </w:r>
      <w:r w:rsidR="00533E7D" w:rsidRPr="00F5772D">
        <w:rPr>
          <w:color w:val="auto"/>
          <w:sz w:val="28"/>
          <w:szCs w:val="28"/>
        </w:rPr>
        <w:t>議</w:t>
      </w:r>
      <w:r w:rsidRPr="00F5772D">
        <w:rPr>
          <w:color w:val="auto"/>
          <w:sz w:val="28"/>
          <w:szCs w:val="28"/>
        </w:rPr>
        <w:t>前撤回申訴，</w:t>
      </w:r>
      <w:r w:rsidR="00D47C8F" w:rsidRPr="00F5772D">
        <w:rPr>
          <w:color w:val="auto"/>
          <w:sz w:val="28"/>
          <w:szCs w:val="28"/>
        </w:rPr>
        <w:t>惟</w:t>
      </w:r>
      <w:r w:rsidRPr="00F5772D">
        <w:rPr>
          <w:color w:val="auto"/>
          <w:sz w:val="28"/>
          <w:szCs w:val="28"/>
        </w:rPr>
        <w:t>申訴一經撤回，不得就同一案件再提出申訴</w:t>
      </w:r>
      <w:r w:rsidR="00E14C92" w:rsidRPr="00F5772D">
        <w:rPr>
          <w:rFonts w:hint="eastAsia"/>
          <w:color w:val="auto"/>
          <w:sz w:val="28"/>
          <w:szCs w:val="28"/>
        </w:rPr>
        <w:t>。</w:t>
      </w:r>
    </w:p>
    <w:p w14:paraId="28FCACD9" w14:textId="4D850F17" w:rsidR="007546A3" w:rsidRPr="00F5772D" w:rsidRDefault="00A809B4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本小組就書面資料</w:t>
      </w:r>
      <w:r w:rsidR="00996AE8" w:rsidRPr="00F5772D">
        <w:rPr>
          <w:rFonts w:hint="eastAsia"/>
          <w:color w:val="auto"/>
          <w:sz w:val="28"/>
          <w:szCs w:val="28"/>
        </w:rPr>
        <w:t>審理</w:t>
      </w:r>
      <w:r w:rsidRPr="00F5772D">
        <w:rPr>
          <w:color w:val="auto"/>
          <w:sz w:val="28"/>
          <w:szCs w:val="28"/>
        </w:rPr>
        <w:t>申訴案件，</w:t>
      </w:r>
      <w:r w:rsidR="009D1E3B" w:rsidRPr="00F5772D">
        <w:rPr>
          <w:color w:val="auto"/>
          <w:sz w:val="28"/>
          <w:szCs w:val="28"/>
        </w:rPr>
        <w:t>審理</w:t>
      </w:r>
      <w:r w:rsidRPr="00F5772D">
        <w:rPr>
          <w:color w:val="auto"/>
          <w:sz w:val="28"/>
          <w:szCs w:val="28"/>
        </w:rPr>
        <w:t>會議之舉行以不公開為原則。必要時，得通知申訴</w:t>
      </w:r>
      <w:r w:rsidR="001C08DC" w:rsidRPr="00F5772D">
        <w:rPr>
          <w:rFonts w:hint="eastAsia"/>
          <w:color w:val="auto"/>
          <w:sz w:val="28"/>
          <w:szCs w:val="28"/>
        </w:rPr>
        <w:t>人</w:t>
      </w:r>
      <w:r w:rsidRPr="00F5772D">
        <w:rPr>
          <w:color w:val="auto"/>
          <w:sz w:val="28"/>
          <w:szCs w:val="28"/>
        </w:rPr>
        <w:t>、</w:t>
      </w:r>
      <w:r w:rsidR="00D47C8F" w:rsidRPr="00F5772D">
        <w:rPr>
          <w:color w:val="auto"/>
          <w:sz w:val="28"/>
          <w:szCs w:val="28"/>
        </w:rPr>
        <w:t>被申訴人</w:t>
      </w:r>
      <w:r w:rsidRPr="00F5772D">
        <w:rPr>
          <w:color w:val="auto"/>
          <w:sz w:val="28"/>
          <w:szCs w:val="28"/>
        </w:rPr>
        <w:t>或關係人到會說明，另申訴</w:t>
      </w:r>
      <w:r w:rsidR="001C08DC" w:rsidRPr="00F5772D">
        <w:rPr>
          <w:rFonts w:hint="eastAsia"/>
          <w:color w:val="auto"/>
          <w:sz w:val="28"/>
          <w:szCs w:val="28"/>
        </w:rPr>
        <w:t>人</w:t>
      </w:r>
      <w:r w:rsidRPr="00F5772D">
        <w:rPr>
          <w:color w:val="auto"/>
          <w:sz w:val="28"/>
          <w:szCs w:val="28"/>
        </w:rPr>
        <w:t>亦得請求到會說明。</w:t>
      </w:r>
    </w:p>
    <w:p w14:paraId="4DEC5F48" w14:textId="168086DF" w:rsidR="00D55082" w:rsidRPr="00F5772D" w:rsidRDefault="00F515D4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 w:rsidRPr="00F5772D">
        <w:rPr>
          <w:color w:val="auto"/>
          <w:sz w:val="28"/>
          <w:szCs w:val="28"/>
        </w:rPr>
        <w:t>本小組處理申訴案件</w:t>
      </w:r>
      <w:r w:rsidRPr="00F5772D">
        <w:rPr>
          <w:rFonts w:hint="eastAsia"/>
          <w:color w:val="auto"/>
          <w:sz w:val="28"/>
          <w:szCs w:val="28"/>
        </w:rPr>
        <w:t>，</w:t>
      </w:r>
      <w:r w:rsidRPr="00F5772D">
        <w:rPr>
          <w:color w:val="auto"/>
          <w:sz w:val="28"/>
          <w:szCs w:val="28"/>
        </w:rPr>
        <w:t>對於申訴人及申訴事項</w:t>
      </w:r>
      <w:r w:rsidRPr="00F5772D">
        <w:rPr>
          <w:rFonts w:hint="eastAsia"/>
          <w:color w:val="auto"/>
          <w:sz w:val="28"/>
          <w:szCs w:val="28"/>
        </w:rPr>
        <w:t>，</w:t>
      </w:r>
      <w:r w:rsidRPr="00F5772D">
        <w:rPr>
          <w:color w:val="auto"/>
          <w:sz w:val="28"/>
          <w:szCs w:val="28"/>
        </w:rPr>
        <w:t>非必要</w:t>
      </w:r>
      <w:r w:rsidR="00D47C8F" w:rsidRPr="00F5772D">
        <w:rPr>
          <w:color w:val="auto"/>
          <w:sz w:val="28"/>
          <w:szCs w:val="28"/>
        </w:rPr>
        <w:t>公開者</w:t>
      </w:r>
      <w:r w:rsidRPr="00F5772D">
        <w:rPr>
          <w:color w:val="auto"/>
          <w:sz w:val="28"/>
          <w:szCs w:val="28"/>
        </w:rPr>
        <w:t>應予保密</w:t>
      </w:r>
      <w:r w:rsidRPr="00F5772D">
        <w:rPr>
          <w:rFonts w:hint="eastAsia"/>
          <w:color w:val="auto"/>
          <w:sz w:val="28"/>
          <w:szCs w:val="28"/>
        </w:rPr>
        <w:t>。調查方法及事項，應盡力確保相關人員隱私。未經有關個人或群體明確同意，不應公開透露其身份。</w:t>
      </w:r>
      <w:r w:rsidR="00D55082" w:rsidRPr="00F5772D">
        <w:rPr>
          <w:rFonts w:hint="eastAsia"/>
          <w:color w:val="auto"/>
          <w:sz w:val="28"/>
          <w:szCs w:val="28"/>
        </w:rPr>
        <w:t>但基於有危害家童生命安全之風險或公共</w:t>
      </w:r>
      <w:r w:rsidR="00B4303F">
        <w:rPr>
          <w:rFonts w:hint="eastAsia"/>
          <w:color w:val="auto"/>
          <w:sz w:val="28"/>
          <w:szCs w:val="28"/>
        </w:rPr>
        <w:t>利益</w:t>
      </w:r>
      <w:r w:rsidR="00D55082" w:rsidRPr="00F5772D">
        <w:rPr>
          <w:rFonts w:hint="eastAsia"/>
          <w:color w:val="auto"/>
          <w:sz w:val="28"/>
          <w:szCs w:val="28"/>
        </w:rPr>
        <w:t>考量者，不在此限。</w:t>
      </w:r>
    </w:p>
    <w:p w14:paraId="198708AB" w14:textId="374AD7B0" w:rsidR="007546A3" w:rsidRDefault="007546A3" w:rsidP="00CE5877">
      <w:pPr>
        <w:numPr>
          <w:ilvl w:val="0"/>
          <w:numId w:val="1"/>
        </w:numPr>
        <w:spacing w:after="0" w:line="420" w:lineRule="exact"/>
        <w:ind w:left="784" w:hanging="882"/>
        <w:rPr>
          <w:color w:val="auto"/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t>本小組</w:t>
      </w:r>
      <w:r w:rsidR="00B4303F">
        <w:rPr>
          <w:rFonts w:hint="eastAsia"/>
          <w:color w:val="auto"/>
          <w:sz w:val="28"/>
          <w:szCs w:val="28"/>
        </w:rPr>
        <w:t>組</w:t>
      </w:r>
      <w:r w:rsidRPr="00F5772D">
        <w:rPr>
          <w:rFonts w:hint="eastAsia"/>
          <w:color w:val="auto"/>
          <w:sz w:val="28"/>
          <w:szCs w:val="28"/>
        </w:rPr>
        <w:t>員若未善盡職責致</w:t>
      </w:r>
      <w:r w:rsidR="00996AE8" w:rsidRPr="00F5772D">
        <w:rPr>
          <w:rFonts w:hint="eastAsia"/>
          <w:color w:val="auto"/>
          <w:sz w:val="28"/>
          <w:szCs w:val="28"/>
        </w:rPr>
        <w:t>家童</w:t>
      </w:r>
      <w:r w:rsidRPr="00F5772D">
        <w:rPr>
          <w:rFonts w:hint="eastAsia"/>
          <w:color w:val="auto"/>
          <w:sz w:val="28"/>
          <w:szCs w:val="28"/>
        </w:rPr>
        <w:t>權益受損，依相關規定究責。</w:t>
      </w:r>
      <w:r w:rsidR="00686098" w:rsidRPr="00F5772D">
        <w:rPr>
          <w:rFonts w:hint="eastAsia"/>
          <w:color w:val="auto"/>
          <w:sz w:val="28"/>
          <w:szCs w:val="28"/>
        </w:rPr>
        <w:t>若</w:t>
      </w:r>
      <w:r w:rsidR="00895ABE" w:rsidRPr="00F5772D">
        <w:rPr>
          <w:color w:val="auto"/>
          <w:sz w:val="28"/>
          <w:szCs w:val="28"/>
        </w:rPr>
        <w:t>確依規定</w:t>
      </w:r>
      <w:r w:rsidR="00686098" w:rsidRPr="00F5772D">
        <w:rPr>
          <w:rFonts w:hint="eastAsia"/>
          <w:color w:val="auto"/>
          <w:sz w:val="28"/>
          <w:szCs w:val="28"/>
        </w:rPr>
        <w:t>處理申訴案件，依相關規定獎勵。</w:t>
      </w:r>
    </w:p>
    <w:p w14:paraId="353FE28D" w14:textId="4D4142DE" w:rsidR="00CB7A46" w:rsidRPr="00F5772D" w:rsidRDefault="007546A3" w:rsidP="00CE5877">
      <w:pPr>
        <w:numPr>
          <w:ilvl w:val="0"/>
          <w:numId w:val="1"/>
        </w:numPr>
        <w:tabs>
          <w:tab w:val="left" w:pos="756"/>
        </w:tabs>
        <w:spacing w:after="0" w:line="420" w:lineRule="exact"/>
        <w:ind w:left="784" w:hanging="882"/>
        <w:rPr>
          <w:sz w:val="28"/>
          <w:szCs w:val="28"/>
        </w:rPr>
      </w:pPr>
      <w:r w:rsidRPr="00F5772D">
        <w:rPr>
          <w:rFonts w:hint="eastAsia"/>
          <w:color w:val="auto"/>
          <w:sz w:val="28"/>
          <w:szCs w:val="28"/>
        </w:rPr>
        <w:t>本要點經本家家務會議決議後，</w:t>
      </w:r>
      <w:r w:rsidR="00D04E84" w:rsidRPr="00F5772D">
        <w:rPr>
          <w:rFonts w:hint="eastAsia"/>
          <w:color w:val="auto"/>
          <w:sz w:val="28"/>
          <w:szCs w:val="28"/>
        </w:rPr>
        <w:t>陳</w:t>
      </w:r>
      <w:r w:rsidRPr="00F5772D">
        <w:rPr>
          <w:rFonts w:hint="eastAsia"/>
          <w:color w:val="auto"/>
          <w:sz w:val="28"/>
          <w:szCs w:val="28"/>
        </w:rPr>
        <w:t>請主任核定實施，修正時亦同。</w:t>
      </w:r>
      <w:r w:rsidR="00A809B4" w:rsidRPr="00F5772D">
        <w:rPr>
          <w:color w:val="auto"/>
          <w:sz w:val="28"/>
          <w:szCs w:val="28"/>
        </w:rPr>
        <w:t xml:space="preserve"> </w:t>
      </w:r>
      <w:r w:rsidR="00A809B4" w:rsidRPr="00F5772D">
        <w:rPr>
          <w:rFonts w:cs="Times New Roman"/>
          <w:sz w:val="28"/>
          <w:szCs w:val="28"/>
        </w:rPr>
        <w:t xml:space="preserve"> </w:t>
      </w:r>
    </w:p>
    <w:sectPr w:rsidR="00CB7A46" w:rsidRPr="00F5772D" w:rsidSect="00924B9D">
      <w:footerReference w:type="default" r:id="rId8"/>
      <w:pgSz w:w="11906" w:h="16838"/>
      <w:pgMar w:top="1440" w:right="1416" w:bottom="1135" w:left="1560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A71E" w14:textId="77777777" w:rsidR="00CE5ABC" w:rsidRDefault="00CE5ABC" w:rsidP="004709E9">
      <w:pPr>
        <w:spacing w:after="0" w:line="240" w:lineRule="auto"/>
      </w:pPr>
      <w:r>
        <w:separator/>
      </w:r>
    </w:p>
  </w:endnote>
  <w:endnote w:type="continuationSeparator" w:id="0">
    <w:p w14:paraId="310E10DC" w14:textId="77777777" w:rsidR="00CE5ABC" w:rsidRDefault="00CE5ABC" w:rsidP="0047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773189"/>
      <w:docPartObj>
        <w:docPartGallery w:val="Page Numbers (Bottom of Page)"/>
        <w:docPartUnique/>
      </w:docPartObj>
    </w:sdtPr>
    <w:sdtEndPr/>
    <w:sdtContent>
      <w:p w14:paraId="788D89C5" w14:textId="245B6801" w:rsidR="00120FCA" w:rsidRDefault="00120F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91D5320" w14:textId="77777777" w:rsidR="00120FCA" w:rsidRDefault="00120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80AA" w14:textId="77777777" w:rsidR="00CE5ABC" w:rsidRDefault="00CE5ABC" w:rsidP="004709E9">
      <w:pPr>
        <w:spacing w:after="0" w:line="240" w:lineRule="auto"/>
      </w:pPr>
      <w:r>
        <w:separator/>
      </w:r>
    </w:p>
  </w:footnote>
  <w:footnote w:type="continuationSeparator" w:id="0">
    <w:p w14:paraId="1F1CF84E" w14:textId="77777777" w:rsidR="00CE5ABC" w:rsidRDefault="00CE5ABC" w:rsidP="0047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F749E"/>
    <w:multiLevelType w:val="hybridMultilevel"/>
    <w:tmpl w:val="AF4EB1E8"/>
    <w:lvl w:ilvl="0" w:tplc="04090015">
      <w:start w:val="1"/>
      <w:numFmt w:val="taiwaneseCountingThousand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" w15:restartNumberingAfterBreak="0">
    <w:nsid w:val="2C765FA1"/>
    <w:multiLevelType w:val="hybridMultilevel"/>
    <w:tmpl w:val="DF7AF64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C50619E"/>
    <w:multiLevelType w:val="hybridMultilevel"/>
    <w:tmpl w:val="BA2E00BC"/>
    <w:lvl w:ilvl="0" w:tplc="AE4AFD2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D1003AD"/>
    <w:multiLevelType w:val="hybridMultilevel"/>
    <w:tmpl w:val="5A920184"/>
    <w:lvl w:ilvl="0" w:tplc="1B3C10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665086"/>
    <w:multiLevelType w:val="hybridMultilevel"/>
    <w:tmpl w:val="CE90045A"/>
    <w:lvl w:ilvl="0" w:tplc="3D74E18A">
      <w:start w:val="1"/>
      <w:numFmt w:val="taiwaneseCountingThousand"/>
      <w:lvlText w:val="%1、"/>
      <w:lvlJc w:val="left"/>
      <w:pPr>
        <w:ind w:left="4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CD6E29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86DA6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06690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A556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A89B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EAD1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0359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49FB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6"/>
    <w:rsid w:val="0001152A"/>
    <w:rsid w:val="000127B8"/>
    <w:rsid w:val="000141E1"/>
    <w:rsid w:val="000333CB"/>
    <w:rsid w:val="00035142"/>
    <w:rsid w:val="00074D58"/>
    <w:rsid w:val="0007586B"/>
    <w:rsid w:val="00090490"/>
    <w:rsid w:val="000C0FD9"/>
    <w:rsid w:val="000D7029"/>
    <w:rsid w:val="000E4BC4"/>
    <w:rsid w:val="000E5B72"/>
    <w:rsid w:val="000E7890"/>
    <w:rsid w:val="000F7F17"/>
    <w:rsid w:val="001132D2"/>
    <w:rsid w:val="00120FCA"/>
    <w:rsid w:val="00123505"/>
    <w:rsid w:val="0013650D"/>
    <w:rsid w:val="00171322"/>
    <w:rsid w:val="00177910"/>
    <w:rsid w:val="00185F2E"/>
    <w:rsid w:val="001A3A07"/>
    <w:rsid w:val="001B1734"/>
    <w:rsid w:val="001B3000"/>
    <w:rsid w:val="001B329C"/>
    <w:rsid w:val="001C08DC"/>
    <w:rsid w:val="001D06F0"/>
    <w:rsid w:val="001F74F5"/>
    <w:rsid w:val="0021200A"/>
    <w:rsid w:val="00213D14"/>
    <w:rsid w:val="00224C3E"/>
    <w:rsid w:val="00226F5E"/>
    <w:rsid w:val="0025009A"/>
    <w:rsid w:val="00252575"/>
    <w:rsid w:val="00261AD6"/>
    <w:rsid w:val="0026771E"/>
    <w:rsid w:val="002710C8"/>
    <w:rsid w:val="00275B75"/>
    <w:rsid w:val="0028026E"/>
    <w:rsid w:val="00282A2B"/>
    <w:rsid w:val="00282A47"/>
    <w:rsid w:val="002A0AEE"/>
    <w:rsid w:val="00323C7B"/>
    <w:rsid w:val="003334F8"/>
    <w:rsid w:val="0033409F"/>
    <w:rsid w:val="00354EA1"/>
    <w:rsid w:val="003660EF"/>
    <w:rsid w:val="00390F19"/>
    <w:rsid w:val="003B4742"/>
    <w:rsid w:val="0044662C"/>
    <w:rsid w:val="004709E9"/>
    <w:rsid w:val="00493859"/>
    <w:rsid w:val="00495A9A"/>
    <w:rsid w:val="004C6307"/>
    <w:rsid w:val="00514A4D"/>
    <w:rsid w:val="005273E9"/>
    <w:rsid w:val="00532E74"/>
    <w:rsid w:val="00533E7D"/>
    <w:rsid w:val="00551748"/>
    <w:rsid w:val="00557292"/>
    <w:rsid w:val="0057333E"/>
    <w:rsid w:val="00577B48"/>
    <w:rsid w:val="005825A6"/>
    <w:rsid w:val="005F5CCA"/>
    <w:rsid w:val="00623B52"/>
    <w:rsid w:val="00644A80"/>
    <w:rsid w:val="006537DE"/>
    <w:rsid w:val="00657F03"/>
    <w:rsid w:val="00677534"/>
    <w:rsid w:val="00680F74"/>
    <w:rsid w:val="00681E88"/>
    <w:rsid w:val="00686098"/>
    <w:rsid w:val="00696459"/>
    <w:rsid w:val="006A23F0"/>
    <w:rsid w:val="006D01FB"/>
    <w:rsid w:val="006D1403"/>
    <w:rsid w:val="006F7814"/>
    <w:rsid w:val="00704A0B"/>
    <w:rsid w:val="0070549A"/>
    <w:rsid w:val="00715B64"/>
    <w:rsid w:val="0072702E"/>
    <w:rsid w:val="007322E4"/>
    <w:rsid w:val="007413AA"/>
    <w:rsid w:val="00745964"/>
    <w:rsid w:val="00745A10"/>
    <w:rsid w:val="007469AD"/>
    <w:rsid w:val="007546A3"/>
    <w:rsid w:val="00792E38"/>
    <w:rsid w:val="00792EBB"/>
    <w:rsid w:val="007C709A"/>
    <w:rsid w:val="007D4957"/>
    <w:rsid w:val="007E7DBF"/>
    <w:rsid w:val="0081039C"/>
    <w:rsid w:val="0085738B"/>
    <w:rsid w:val="00880857"/>
    <w:rsid w:val="00882D06"/>
    <w:rsid w:val="00895ABE"/>
    <w:rsid w:val="00896F6D"/>
    <w:rsid w:val="008A27E9"/>
    <w:rsid w:val="008B4550"/>
    <w:rsid w:val="008C5BA4"/>
    <w:rsid w:val="008D0CBD"/>
    <w:rsid w:val="008F0992"/>
    <w:rsid w:val="008F1894"/>
    <w:rsid w:val="008F48FD"/>
    <w:rsid w:val="0090268E"/>
    <w:rsid w:val="00924B9D"/>
    <w:rsid w:val="00942C71"/>
    <w:rsid w:val="009621E3"/>
    <w:rsid w:val="00973AB7"/>
    <w:rsid w:val="009814D7"/>
    <w:rsid w:val="00996AE8"/>
    <w:rsid w:val="009B1ECE"/>
    <w:rsid w:val="009D0C4A"/>
    <w:rsid w:val="009D1E3B"/>
    <w:rsid w:val="009F2514"/>
    <w:rsid w:val="009F351A"/>
    <w:rsid w:val="00A13A77"/>
    <w:rsid w:val="00A24306"/>
    <w:rsid w:val="00A45D43"/>
    <w:rsid w:val="00A74832"/>
    <w:rsid w:val="00A75C89"/>
    <w:rsid w:val="00A809B4"/>
    <w:rsid w:val="00A952C7"/>
    <w:rsid w:val="00AC5E59"/>
    <w:rsid w:val="00AD2A84"/>
    <w:rsid w:val="00AE0833"/>
    <w:rsid w:val="00B00C9D"/>
    <w:rsid w:val="00B3159B"/>
    <w:rsid w:val="00B3637D"/>
    <w:rsid w:val="00B4303F"/>
    <w:rsid w:val="00B45EEA"/>
    <w:rsid w:val="00B6505E"/>
    <w:rsid w:val="00B73EFB"/>
    <w:rsid w:val="00B8070C"/>
    <w:rsid w:val="00B950E3"/>
    <w:rsid w:val="00BC2F2B"/>
    <w:rsid w:val="00BC5C07"/>
    <w:rsid w:val="00BE3E22"/>
    <w:rsid w:val="00C06FE0"/>
    <w:rsid w:val="00C243FB"/>
    <w:rsid w:val="00C427FB"/>
    <w:rsid w:val="00C52616"/>
    <w:rsid w:val="00C67BD5"/>
    <w:rsid w:val="00C85BFB"/>
    <w:rsid w:val="00CA22B8"/>
    <w:rsid w:val="00CB7A46"/>
    <w:rsid w:val="00CC0E73"/>
    <w:rsid w:val="00CC6502"/>
    <w:rsid w:val="00CD1F38"/>
    <w:rsid w:val="00CD6507"/>
    <w:rsid w:val="00CE037D"/>
    <w:rsid w:val="00CE5877"/>
    <w:rsid w:val="00CE5ABC"/>
    <w:rsid w:val="00CF541C"/>
    <w:rsid w:val="00CF6F80"/>
    <w:rsid w:val="00D04E84"/>
    <w:rsid w:val="00D11C24"/>
    <w:rsid w:val="00D20831"/>
    <w:rsid w:val="00D3140A"/>
    <w:rsid w:val="00D3658F"/>
    <w:rsid w:val="00D47C8F"/>
    <w:rsid w:val="00D55082"/>
    <w:rsid w:val="00D65DE7"/>
    <w:rsid w:val="00D70513"/>
    <w:rsid w:val="00D7524F"/>
    <w:rsid w:val="00DA7E57"/>
    <w:rsid w:val="00E01EB2"/>
    <w:rsid w:val="00E06C8D"/>
    <w:rsid w:val="00E14C92"/>
    <w:rsid w:val="00E20319"/>
    <w:rsid w:val="00E56164"/>
    <w:rsid w:val="00E65585"/>
    <w:rsid w:val="00E7160F"/>
    <w:rsid w:val="00E748AB"/>
    <w:rsid w:val="00EA4BEE"/>
    <w:rsid w:val="00EB3F0B"/>
    <w:rsid w:val="00EC0F5A"/>
    <w:rsid w:val="00EC69DD"/>
    <w:rsid w:val="00F16A49"/>
    <w:rsid w:val="00F4049C"/>
    <w:rsid w:val="00F41DA8"/>
    <w:rsid w:val="00F515D4"/>
    <w:rsid w:val="00F5772D"/>
    <w:rsid w:val="00F77B73"/>
    <w:rsid w:val="00F842DC"/>
    <w:rsid w:val="00F9484B"/>
    <w:rsid w:val="00FB65B4"/>
    <w:rsid w:val="00FB6B69"/>
    <w:rsid w:val="00FD02A4"/>
    <w:rsid w:val="00FD4B9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29723"/>
  <w15:docId w15:val="{F308B59E-67F8-4391-98A4-39E757A1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1" w:line="268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E9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E9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282A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7645-A327-4716-B96E-71E7F746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</cp:lastModifiedBy>
  <cp:revision>27</cp:revision>
  <cp:lastPrinted>2020-12-08T07:42:00Z</cp:lastPrinted>
  <dcterms:created xsi:type="dcterms:W3CDTF">2020-12-08T01:33:00Z</dcterms:created>
  <dcterms:modified xsi:type="dcterms:W3CDTF">2020-12-17T03:33:00Z</dcterms:modified>
</cp:coreProperties>
</file>