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926" w:rsidRPr="00967926" w:rsidRDefault="00967926" w:rsidP="00967926">
      <w:pPr>
        <w:keepNext/>
        <w:spacing w:line="480" w:lineRule="auto"/>
        <w:jc w:val="center"/>
        <w:outlineLvl w:val="1"/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</w:pPr>
      <w:bookmarkStart w:id="0" w:name="_Toc417302655"/>
      <w:bookmarkStart w:id="1" w:name="_GoBack"/>
      <w:proofErr w:type="spellStart"/>
      <w:r w:rsidRPr="00967926">
        <w:rPr>
          <w:rFonts w:ascii="標楷體" w:eastAsia="標楷體" w:hAnsi="標楷體" w:cs="Times New Roman" w:hint="eastAsia"/>
          <w:bCs/>
          <w:sz w:val="28"/>
          <w:szCs w:val="28"/>
          <w:lang w:val="x-none" w:eastAsia="x-none"/>
        </w:rPr>
        <w:t>衛生福利部中區兒童之家「少年自立生活訓練」方案實施計畫</w:t>
      </w:r>
      <w:bookmarkEnd w:id="0"/>
      <w:proofErr w:type="spellEnd"/>
    </w:p>
    <w:bookmarkEnd w:id="1"/>
    <w:p w:rsidR="00967926" w:rsidRPr="00967926" w:rsidRDefault="00967926" w:rsidP="00967926">
      <w:pPr>
        <w:jc w:val="center"/>
        <w:rPr>
          <w:rFonts w:ascii="標楷體" w:eastAsia="標楷體" w:hAnsi="標楷體" w:cs="Times New Roman"/>
          <w:szCs w:val="24"/>
        </w:rPr>
      </w:pPr>
      <w:r w:rsidRPr="00967926">
        <w:rPr>
          <w:rFonts w:ascii="標楷體" w:eastAsia="標楷體" w:hAnsi="標楷體" w:cs="Times New Roman" w:hint="eastAsia"/>
          <w:szCs w:val="24"/>
        </w:rPr>
        <w:t xml:space="preserve">                                                 95年08月01日訂定</w:t>
      </w:r>
    </w:p>
    <w:p w:rsidR="00967926" w:rsidRPr="00967926" w:rsidRDefault="00967926" w:rsidP="00967926">
      <w:pPr>
        <w:jc w:val="center"/>
        <w:rPr>
          <w:rFonts w:ascii="標楷體" w:eastAsia="標楷體" w:hAnsi="標楷體" w:cs="Times New Roman"/>
          <w:szCs w:val="24"/>
        </w:rPr>
      </w:pPr>
      <w:r w:rsidRPr="00967926">
        <w:rPr>
          <w:rFonts w:ascii="標楷體" w:eastAsia="標楷體" w:hAnsi="標楷體" w:cs="Times New Roman" w:hint="eastAsia"/>
          <w:szCs w:val="24"/>
        </w:rPr>
        <w:t xml:space="preserve">                                                 101年6月12日修正</w:t>
      </w:r>
    </w:p>
    <w:p w:rsidR="00967926" w:rsidRPr="00967926" w:rsidRDefault="00967926" w:rsidP="0096792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67926">
        <w:rPr>
          <w:rFonts w:ascii="標楷體" w:eastAsia="標楷體" w:hAnsi="標楷體" w:cs="Times New Roman" w:hint="eastAsia"/>
          <w:szCs w:val="24"/>
        </w:rPr>
        <w:t xml:space="preserve">                                            102年7月23日第2次修正</w:t>
      </w:r>
    </w:p>
    <w:p w:rsidR="00967926" w:rsidRPr="00967926" w:rsidRDefault="00967926" w:rsidP="0096792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67926" w:rsidRPr="00967926" w:rsidRDefault="00967926" w:rsidP="00967926">
      <w:pPr>
        <w:widowControl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前言：</w:t>
      </w:r>
    </w:p>
    <w:p w:rsidR="00967926" w:rsidRPr="00967926" w:rsidRDefault="00967926" w:rsidP="00967926">
      <w:pPr>
        <w:spacing w:line="440" w:lineRule="exact"/>
        <w:ind w:left="720" w:firstLineChars="192" w:firstLine="5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安置於本家之兒童、少年，俱來自遭遇變故，無法發揮正常功能之家庭，至年齡屆滿或其他原因需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辦理退家時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，理應返回原生家庭接續負起扶養、教養之責；然而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許多退家家童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面臨的原生家庭功能依然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彰、更有因故無法返回原生家庭或無依之少年，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則渠等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將比一般少年更需要有提早獨立面對社會、自立生活之能力。獨立生活技能之養成非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一蹴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可及，因此構思以循序漸進之「自立生活訓練」來強化家童在結束安置服務，離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院前習得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獨立生活之各項技能，以減低離家後社會適應之衝擊，並得以落實後續追蹤輔導工作，使少年之福利服務得以更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臻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完備。</w:t>
      </w:r>
    </w:p>
    <w:p w:rsidR="00967926" w:rsidRPr="00967926" w:rsidRDefault="00967926" w:rsidP="00967926">
      <w:pPr>
        <w:widowControl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依據：</w:t>
      </w:r>
    </w:p>
    <w:p w:rsidR="00967926" w:rsidRPr="00967926" w:rsidRDefault="00967926" w:rsidP="00967926">
      <w:pPr>
        <w:widowControl/>
        <w:numPr>
          <w:ilvl w:val="1"/>
          <w:numId w:val="1"/>
        </w:numPr>
        <w:spacing w:line="440" w:lineRule="exact"/>
        <w:ind w:left="1080" w:hanging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兒童及少年福利與權益保障法</w:t>
      </w:r>
    </w:p>
    <w:p w:rsidR="00967926" w:rsidRPr="00967926" w:rsidRDefault="00967926" w:rsidP="00967926">
      <w:pPr>
        <w:widowControl/>
        <w:numPr>
          <w:ilvl w:val="1"/>
          <w:numId w:val="1"/>
        </w:numPr>
        <w:spacing w:line="440" w:lineRule="exact"/>
        <w:ind w:left="1080" w:hanging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兒童及少年福利機構設置標準第十八條</w:t>
      </w:r>
    </w:p>
    <w:p w:rsidR="00967926" w:rsidRPr="00967926" w:rsidRDefault="00967926" w:rsidP="00967926">
      <w:pPr>
        <w:widowControl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目標：</w:t>
      </w:r>
    </w:p>
    <w:p w:rsidR="00967926" w:rsidRPr="00967926" w:rsidRDefault="00967926" w:rsidP="00967926">
      <w:pPr>
        <w:spacing w:line="440" w:lineRule="exact"/>
        <w:ind w:left="720" w:firstLineChars="192" w:firstLine="5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協助本家少年強化自立生活技能之訓練，使後續就學、就業獨立生活之轉化得以適應良好，並能獲得基本生活之滿足，進而為自己、社會負起公民責任。</w:t>
      </w:r>
    </w:p>
    <w:p w:rsidR="00967926" w:rsidRPr="00967926" w:rsidRDefault="00967926" w:rsidP="00967926">
      <w:pPr>
        <w:widowControl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實施對象：</w:t>
      </w:r>
    </w:p>
    <w:p w:rsidR="00967926" w:rsidRPr="00967926" w:rsidRDefault="00967926" w:rsidP="00967926">
      <w:pPr>
        <w:widowControl/>
        <w:numPr>
          <w:ilvl w:val="1"/>
          <w:numId w:val="1"/>
        </w:numPr>
        <w:tabs>
          <w:tab w:val="num" w:pos="-2700"/>
          <w:tab w:val="num" w:pos="1276"/>
        </w:tabs>
        <w:spacing w:line="440" w:lineRule="exact"/>
        <w:ind w:leftChars="295" w:left="1271" w:hangingChars="201" w:hanging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「基本生活技能訓練」方案：國三以下家童。</w:t>
      </w:r>
    </w:p>
    <w:p w:rsidR="00967926" w:rsidRPr="00967926" w:rsidRDefault="00967926" w:rsidP="00967926">
      <w:pPr>
        <w:widowControl/>
        <w:numPr>
          <w:ilvl w:val="1"/>
          <w:numId w:val="1"/>
        </w:numPr>
        <w:tabs>
          <w:tab w:val="num" w:pos="-2700"/>
          <w:tab w:val="num" w:pos="1134"/>
        </w:tabs>
        <w:spacing w:line="440" w:lineRule="exact"/>
        <w:ind w:leftChars="294" w:left="1272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「自主生活管理訓練」方案：高中（職）二、三年級或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預定退家前一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年家童，自行申請或由責任區社工員提請參加。</w:t>
      </w:r>
    </w:p>
    <w:p w:rsidR="00967926" w:rsidRPr="00967926" w:rsidRDefault="00967926" w:rsidP="00967926">
      <w:pPr>
        <w:widowControl/>
        <w:numPr>
          <w:ilvl w:val="1"/>
          <w:numId w:val="1"/>
        </w:numPr>
        <w:tabs>
          <w:tab w:val="num" w:pos="-2700"/>
          <w:tab w:val="num" w:pos="1276"/>
        </w:tabs>
        <w:spacing w:line="440" w:lineRule="exact"/>
        <w:ind w:leftChars="295" w:left="1271" w:hangingChars="201" w:hanging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「自立生活適應與發展」方案：國中二年級以上家童。</w:t>
      </w:r>
    </w:p>
    <w:p w:rsidR="00967926" w:rsidRPr="00967926" w:rsidRDefault="00967926" w:rsidP="00967926">
      <w:pPr>
        <w:spacing w:line="4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伍、實施目標及內容：</w:t>
      </w:r>
    </w:p>
    <w:p w:rsidR="00967926" w:rsidRPr="00967926" w:rsidRDefault="00967926" w:rsidP="00967926">
      <w:pPr>
        <w:spacing w:line="440" w:lineRule="exact"/>
        <w:ind w:firstLine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一、「基本生活技能訓練」</w:t>
      </w:r>
    </w:p>
    <w:p w:rsidR="00967926" w:rsidRPr="00967926" w:rsidRDefault="00967926" w:rsidP="00967926">
      <w:pPr>
        <w:spacing w:line="440" w:lineRule="exact"/>
        <w:ind w:left="1440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為情境式教育訓練，保育人員依家童年齡、能力，安排、分配個別化的家務工作與家庭活動，在日常生活情境中提供學習基本生活技能機會，並運用學習構面評估下列各學習項目能力達成狀況，表現優良家童納入平時獎勵，能力未達成者，補強訓練：</w:t>
      </w:r>
    </w:p>
    <w:p w:rsidR="00967926" w:rsidRPr="00967926" w:rsidRDefault="00967926" w:rsidP="00967926">
      <w:pPr>
        <w:widowControl/>
        <w:numPr>
          <w:ilvl w:val="0"/>
          <w:numId w:val="2"/>
        </w:numPr>
        <w:tabs>
          <w:tab w:val="num" w:pos="1276"/>
        </w:tabs>
        <w:spacing w:line="440" w:lineRule="exact"/>
        <w:ind w:left="1495" w:firstLine="206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個人儀容與健康照護。</w:t>
      </w:r>
    </w:p>
    <w:p w:rsidR="00967926" w:rsidRPr="00967926" w:rsidRDefault="00967926" w:rsidP="00967926">
      <w:pPr>
        <w:widowControl/>
        <w:numPr>
          <w:ilvl w:val="0"/>
          <w:numId w:val="2"/>
        </w:numPr>
        <w:tabs>
          <w:tab w:val="num" w:pos="1276"/>
        </w:tabs>
        <w:spacing w:line="440" w:lineRule="exact"/>
        <w:ind w:left="1495" w:firstLine="206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家務清潔。</w:t>
      </w:r>
    </w:p>
    <w:p w:rsidR="00967926" w:rsidRPr="00967926" w:rsidRDefault="00967926" w:rsidP="00967926">
      <w:pPr>
        <w:widowControl/>
        <w:numPr>
          <w:ilvl w:val="0"/>
          <w:numId w:val="2"/>
        </w:numPr>
        <w:tabs>
          <w:tab w:val="num" w:pos="1495"/>
        </w:tabs>
        <w:spacing w:line="440" w:lineRule="exact"/>
        <w:ind w:left="1495" w:firstLine="206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財務管理。</w:t>
      </w:r>
    </w:p>
    <w:p w:rsidR="00967926" w:rsidRPr="00967926" w:rsidRDefault="00967926" w:rsidP="00967926">
      <w:pPr>
        <w:widowControl/>
        <w:numPr>
          <w:ilvl w:val="0"/>
          <w:numId w:val="2"/>
        </w:numPr>
        <w:tabs>
          <w:tab w:val="num" w:pos="1495"/>
        </w:tabs>
        <w:spacing w:line="440" w:lineRule="exact"/>
        <w:ind w:left="1495" w:firstLine="206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簡易烹飪。</w:t>
      </w:r>
    </w:p>
    <w:p w:rsidR="00967926" w:rsidRPr="00967926" w:rsidRDefault="00967926" w:rsidP="00967926">
      <w:pPr>
        <w:widowControl/>
        <w:numPr>
          <w:ilvl w:val="0"/>
          <w:numId w:val="2"/>
        </w:numPr>
        <w:spacing w:line="440" w:lineRule="exact"/>
        <w:ind w:left="1495" w:firstLine="206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用品修繕。</w:t>
      </w:r>
    </w:p>
    <w:p w:rsidR="00967926" w:rsidRPr="00967926" w:rsidRDefault="00967926" w:rsidP="00967926">
      <w:pPr>
        <w:widowControl/>
        <w:numPr>
          <w:ilvl w:val="0"/>
          <w:numId w:val="2"/>
        </w:numPr>
        <w:tabs>
          <w:tab w:val="num" w:pos="1495"/>
        </w:tabs>
        <w:spacing w:line="440" w:lineRule="exact"/>
        <w:ind w:left="1495" w:firstLine="206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人際關係與社交技巧。</w:t>
      </w:r>
    </w:p>
    <w:p w:rsidR="00967926" w:rsidRPr="00967926" w:rsidRDefault="00967926" w:rsidP="00967926">
      <w:pPr>
        <w:widowControl/>
        <w:numPr>
          <w:ilvl w:val="0"/>
          <w:numId w:val="2"/>
        </w:numPr>
        <w:tabs>
          <w:tab w:val="num" w:pos="1495"/>
        </w:tabs>
        <w:spacing w:line="440" w:lineRule="exact"/>
        <w:ind w:left="1495" w:firstLine="206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職業生涯探索。</w:t>
      </w:r>
    </w:p>
    <w:p w:rsidR="00967926" w:rsidRPr="00967926" w:rsidRDefault="00967926" w:rsidP="00967926">
      <w:pPr>
        <w:spacing w:line="440" w:lineRule="exact"/>
        <w:ind w:firstLineChars="253" w:firstLine="708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二、「自主生活管理訓練」</w:t>
      </w:r>
    </w:p>
    <w:p w:rsidR="00967926" w:rsidRPr="00967926" w:rsidRDefault="00967926" w:rsidP="00967926">
      <w:pPr>
        <w:spacing w:line="440" w:lineRule="exact"/>
        <w:ind w:leftChars="600" w:left="1441" w:hanging="1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經保育員、社工員評估審核通過之家童，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移宿本家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「自立家園」，在專案社工員的督導下，透過「自治會議」自訂生活規約，自選自治幹部，自主管理。自主生活訓練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期間，本家採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低度管理，家童之學校聯絡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簿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每日仍由原小家保育人員簽名，每月需主動與所屬責任區社工員進行一次以上會談，如適應不良、無法做好自主管理，得經「自治會議」決議或專案社工員之提議，經主任核可後，結束訓練，返回原小家生活。</w:t>
      </w:r>
    </w:p>
    <w:p w:rsidR="00967926" w:rsidRPr="00967926" w:rsidRDefault="00967926" w:rsidP="00967926">
      <w:pPr>
        <w:spacing w:line="440" w:lineRule="exact"/>
        <w:ind w:leftChars="600" w:left="1440" w:firstLineChars="245" w:firstLine="686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訓練期間旨在培養接受訓練少年自主、負責之生活態度，以強化面對未來生活之能力，訓練重點如下：</w:t>
      </w:r>
    </w:p>
    <w:p w:rsidR="00967926" w:rsidRPr="00967926" w:rsidRDefault="00967926" w:rsidP="00967926">
      <w:pPr>
        <w:widowControl/>
        <w:numPr>
          <w:ilvl w:val="0"/>
          <w:numId w:val="3"/>
        </w:numPr>
        <w:spacing w:line="440" w:lineRule="exact"/>
        <w:ind w:firstLine="861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主動家務清潔、環境維護。</w:t>
      </w:r>
    </w:p>
    <w:p w:rsidR="00967926" w:rsidRPr="00967926" w:rsidRDefault="00967926" w:rsidP="00967926">
      <w:pPr>
        <w:widowControl/>
        <w:numPr>
          <w:ilvl w:val="0"/>
          <w:numId w:val="3"/>
        </w:numPr>
        <w:spacing w:line="440" w:lineRule="exact"/>
        <w:ind w:firstLine="861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個人內務自我維持。</w:t>
      </w:r>
    </w:p>
    <w:p w:rsidR="00967926" w:rsidRPr="00967926" w:rsidRDefault="00967926" w:rsidP="00967926">
      <w:pPr>
        <w:widowControl/>
        <w:numPr>
          <w:ilvl w:val="0"/>
          <w:numId w:val="3"/>
        </w:numPr>
        <w:spacing w:line="440" w:lineRule="exact"/>
        <w:ind w:firstLine="861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個人作息自主規劃、管理。</w:t>
      </w:r>
    </w:p>
    <w:p w:rsidR="00967926" w:rsidRPr="00967926" w:rsidRDefault="00967926" w:rsidP="00967926">
      <w:pPr>
        <w:widowControl/>
        <w:numPr>
          <w:ilvl w:val="0"/>
          <w:numId w:val="3"/>
        </w:numPr>
        <w:spacing w:line="440" w:lineRule="exact"/>
        <w:ind w:firstLine="861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給養費、零用金自行管理運用，養成記帳的財務管理</w:t>
      </w:r>
    </w:p>
    <w:p w:rsidR="00967926" w:rsidRPr="00967926" w:rsidRDefault="00967926" w:rsidP="00967926">
      <w:pPr>
        <w:widowControl/>
        <w:spacing w:line="440" w:lineRule="exact"/>
        <w:ind w:left="1701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習慣。</w:t>
      </w:r>
    </w:p>
    <w:p w:rsidR="00967926" w:rsidRPr="00967926" w:rsidRDefault="00967926" w:rsidP="00967926">
      <w:pPr>
        <w:widowControl/>
        <w:numPr>
          <w:ilvl w:val="0"/>
          <w:numId w:val="3"/>
        </w:numPr>
        <w:spacing w:line="440" w:lineRule="exact"/>
        <w:ind w:firstLine="861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簡易烹飪。</w:t>
      </w:r>
    </w:p>
    <w:p w:rsidR="00967926" w:rsidRPr="00967926" w:rsidRDefault="00967926" w:rsidP="00967926">
      <w:pPr>
        <w:widowControl/>
        <w:numPr>
          <w:ilvl w:val="0"/>
          <w:numId w:val="3"/>
        </w:numPr>
        <w:spacing w:line="440" w:lineRule="exact"/>
        <w:ind w:firstLine="861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簡易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傢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具、家電設備修繕。</w:t>
      </w:r>
    </w:p>
    <w:p w:rsidR="00967926" w:rsidRPr="00967926" w:rsidRDefault="00967926" w:rsidP="00967926">
      <w:pPr>
        <w:widowControl/>
        <w:numPr>
          <w:ilvl w:val="0"/>
          <w:numId w:val="3"/>
        </w:numPr>
        <w:spacing w:line="440" w:lineRule="exact"/>
        <w:ind w:firstLine="861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社交技巧、兩性關係（人際關係）。</w:t>
      </w:r>
    </w:p>
    <w:p w:rsidR="00967926" w:rsidRPr="00967926" w:rsidRDefault="00967926" w:rsidP="00967926">
      <w:pPr>
        <w:widowControl/>
        <w:numPr>
          <w:ilvl w:val="0"/>
          <w:numId w:val="3"/>
        </w:numPr>
        <w:spacing w:line="440" w:lineRule="exact"/>
        <w:ind w:firstLine="861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培養主動學習精神。</w:t>
      </w:r>
    </w:p>
    <w:p w:rsidR="00967926" w:rsidRPr="00967926" w:rsidRDefault="00967926" w:rsidP="00967926">
      <w:pPr>
        <w:widowControl/>
        <w:numPr>
          <w:ilvl w:val="0"/>
          <w:numId w:val="3"/>
        </w:numPr>
        <w:spacing w:line="440" w:lineRule="exact"/>
        <w:ind w:firstLine="861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生涯探索、規劃。</w:t>
      </w:r>
    </w:p>
    <w:p w:rsidR="00967926" w:rsidRPr="00967926" w:rsidRDefault="00967926" w:rsidP="00967926">
      <w:pPr>
        <w:spacing w:line="44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三、「自立生活適應與發展」：</w:t>
      </w:r>
    </w:p>
    <w:p w:rsidR="00967926" w:rsidRPr="00967926" w:rsidRDefault="00967926" w:rsidP="00967926">
      <w:pPr>
        <w:spacing w:line="440" w:lineRule="exact"/>
        <w:ind w:leftChars="296" w:left="155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（一）依個別家生能力狀況、學習需求，專案規劃或結合相關學習資源，辦理實務訓練方案、學習課程或學習營隊等，以輔助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家生確能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習得生活所需各項能力，以因應獨立生活之需要，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俾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以離院後，能獲得良好適應與發展，訓練重點如下：</w:t>
      </w:r>
    </w:p>
    <w:p w:rsidR="00967926" w:rsidRPr="00967926" w:rsidRDefault="00967926" w:rsidP="00967926">
      <w:pPr>
        <w:spacing w:line="440" w:lineRule="exact"/>
        <w:ind w:leftChars="649" w:left="1558" w:firstLine="143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、基本家計管理及理財訓練。</w:t>
      </w:r>
    </w:p>
    <w:p w:rsidR="00967926" w:rsidRPr="00967926" w:rsidRDefault="00967926" w:rsidP="00967926">
      <w:pPr>
        <w:spacing w:line="440" w:lineRule="exact"/>
        <w:ind w:leftChars="649" w:left="1558" w:firstLine="143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、自立資源認識與運用。</w:t>
      </w:r>
    </w:p>
    <w:p w:rsidR="00967926" w:rsidRPr="00967926" w:rsidRDefault="00967926" w:rsidP="00967926">
      <w:pPr>
        <w:spacing w:line="440" w:lineRule="exact"/>
        <w:ind w:leftChars="649" w:left="1558" w:firstLine="143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、交通實務訓練。</w:t>
      </w:r>
    </w:p>
    <w:p w:rsidR="00967926" w:rsidRPr="00967926" w:rsidRDefault="00967926" w:rsidP="00967926">
      <w:pPr>
        <w:spacing w:line="440" w:lineRule="exact"/>
        <w:ind w:leftChars="649" w:left="1558" w:firstLine="143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、租屋與居住安全。</w:t>
      </w:r>
    </w:p>
    <w:p w:rsidR="00967926" w:rsidRPr="00967926" w:rsidRDefault="00967926" w:rsidP="00967926">
      <w:pPr>
        <w:spacing w:line="440" w:lineRule="exact"/>
        <w:ind w:leftChars="649" w:left="1558" w:firstLine="143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、人際社交能力。</w:t>
      </w:r>
    </w:p>
    <w:p w:rsidR="00967926" w:rsidRPr="00967926" w:rsidRDefault="00967926" w:rsidP="00967926">
      <w:pPr>
        <w:spacing w:line="440" w:lineRule="exact"/>
        <w:ind w:leftChars="649" w:left="1558" w:firstLine="143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967926">
        <w:rPr>
          <w:rFonts w:ascii="Times New Roman" w:eastAsia="標楷體" w:hAnsi="Times New Roman" w:cs="Times New Roman" w:hint="eastAsia"/>
          <w:sz w:val="28"/>
          <w:szCs w:val="28"/>
        </w:rPr>
        <w:t>、職業探索成長。</w:t>
      </w:r>
    </w:p>
    <w:p w:rsidR="00967926" w:rsidRPr="00967926" w:rsidRDefault="00967926" w:rsidP="00967926">
      <w:pPr>
        <w:spacing w:line="440" w:lineRule="exact"/>
        <w:ind w:firstLineChars="253" w:firstLine="708"/>
        <w:rPr>
          <w:rFonts w:ascii="標楷體" w:eastAsia="標楷體" w:hAnsi="標楷體" w:cs="Times New Roman"/>
          <w:sz w:val="28"/>
          <w:szCs w:val="28"/>
        </w:rPr>
      </w:pPr>
      <w:r w:rsidRPr="00967926">
        <w:rPr>
          <w:rFonts w:ascii="標楷體" w:eastAsia="標楷體" w:hAnsi="標楷體" w:cs="Times New Roman" w:hint="eastAsia"/>
          <w:sz w:val="28"/>
          <w:szCs w:val="28"/>
        </w:rPr>
        <w:t>（二）</w:t>
      </w:r>
      <w:proofErr w:type="gramStart"/>
      <w:r w:rsidRPr="00967926">
        <w:rPr>
          <w:rFonts w:ascii="標楷體" w:eastAsia="標楷體" w:hAnsi="標楷體" w:cs="Times New Roman" w:hint="eastAsia"/>
          <w:sz w:val="28"/>
          <w:szCs w:val="28"/>
        </w:rPr>
        <w:t>外宿家生</w:t>
      </w:r>
      <w:proofErr w:type="gramEnd"/>
      <w:r w:rsidRPr="00967926">
        <w:rPr>
          <w:rFonts w:ascii="標楷體" w:eastAsia="標楷體" w:hAnsi="標楷體" w:cs="Times New Roman" w:hint="eastAsia"/>
          <w:sz w:val="28"/>
          <w:szCs w:val="28"/>
        </w:rPr>
        <w:t>輔導方案:</w:t>
      </w:r>
    </w:p>
    <w:p w:rsidR="00967926" w:rsidRPr="00967926" w:rsidRDefault="00967926" w:rsidP="00967926">
      <w:pPr>
        <w:widowControl/>
        <w:numPr>
          <w:ilvl w:val="0"/>
          <w:numId w:val="4"/>
        </w:numPr>
        <w:tabs>
          <w:tab w:val="num" w:pos="1383"/>
          <w:tab w:val="num" w:pos="1560"/>
        </w:tabs>
        <w:spacing w:line="440" w:lineRule="exact"/>
        <w:ind w:left="155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967926">
        <w:rPr>
          <w:rFonts w:ascii="標楷體" w:eastAsia="標楷體" w:hAnsi="標楷體" w:cs="Times New Roman" w:hint="eastAsia"/>
          <w:sz w:val="28"/>
          <w:szCs w:val="28"/>
        </w:rPr>
        <w:t>家生因就學所需申請在外住宿者，以住校為原則。如因就讀學校無法提供住宿，需經責任區社工員簽奉核准後始得於校外租屋住宿，外宿期間不得私自更換住宿地點。</w:t>
      </w:r>
    </w:p>
    <w:p w:rsidR="00967926" w:rsidRPr="00967926" w:rsidRDefault="00967926" w:rsidP="00967926">
      <w:pPr>
        <w:widowControl/>
        <w:numPr>
          <w:ilvl w:val="0"/>
          <w:numId w:val="4"/>
        </w:numPr>
        <w:tabs>
          <w:tab w:val="num" w:pos="1383"/>
          <w:tab w:val="num" w:pos="1560"/>
        </w:tabs>
        <w:spacing w:line="440" w:lineRule="exact"/>
        <w:ind w:left="1560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967926">
        <w:rPr>
          <w:rFonts w:ascii="標楷體" w:eastAsia="標楷體" w:hAnsi="標楷體" w:cs="Times New Roman" w:hint="eastAsia"/>
          <w:sz w:val="28"/>
          <w:szCs w:val="28"/>
        </w:rPr>
        <w:t>在外住宿應恪遵本家及學校之規定，端正品行、努力向學，並接受</w:t>
      </w:r>
      <w:proofErr w:type="gramStart"/>
      <w:r w:rsidRPr="00967926">
        <w:rPr>
          <w:rFonts w:ascii="標楷體" w:eastAsia="標楷體" w:hAnsi="標楷體" w:cs="Times New Roman" w:hint="eastAsia"/>
          <w:sz w:val="28"/>
          <w:szCs w:val="28"/>
        </w:rPr>
        <w:t>本家之督考</w:t>
      </w:r>
      <w:proofErr w:type="gramEnd"/>
      <w:r w:rsidRPr="00967926">
        <w:rPr>
          <w:rFonts w:ascii="標楷體" w:eastAsia="標楷體" w:hAnsi="標楷體" w:cs="Times New Roman" w:hint="eastAsia"/>
          <w:sz w:val="28"/>
          <w:szCs w:val="28"/>
        </w:rPr>
        <w:t>及輔導。</w:t>
      </w:r>
    </w:p>
    <w:p w:rsidR="00967926" w:rsidRPr="00967926" w:rsidRDefault="00967926" w:rsidP="00967926">
      <w:pPr>
        <w:numPr>
          <w:ilvl w:val="0"/>
          <w:numId w:val="4"/>
        </w:numPr>
        <w:tabs>
          <w:tab w:val="num" w:pos="1383"/>
          <w:tab w:val="num" w:pos="1560"/>
        </w:tabs>
        <w:spacing w:line="440" w:lineRule="exact"/>
        <w:ind w:left="1559" w:hanging="425"/>
        <w:rPr>
          <w:rFonts w:ascii="標楷體" w:eastAsia="標楷體" w:hAnsi="標楷體" w:cs="Times New Roman"/>
          <w:sz w:val="28"/>
          <w:szCs w:val="28"/>
          <w:lang w:val="x-none" w:eastAsia="x-none"/>
        </w:rPr>
      </w:pPr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在校各項通知家長事項，應與在院家生相同，以主任為家長代表人，各家保育人員為主要聯絡人，以本家為通訊處，使本家得以隨時掌握家生就學、生活狀況，提供適時輔導與協助。</w:t>
      </w:r>
    </w:p>
    <w:p w:rsidR="00967926" w:rsidRPr="00967926" w:rsidRDefault="00967926" w:rsidP="00967926">
      <w:pPr>
        <w:numPr>
          <w:ilvl w:val="0"/>
          <w:numId w:val="4"/>
        </w:numPr>
        <w:tabs>
          <w:tab w:val="num" w:pos="1383"/>
          <w:tab w:val="num" w:pos="1560"/>
        </w:tabs>
        <w:spacing w:line="440" w:lineRule="exact"/>
        <w:ind w:left="1560" w:hanging="426"/>
        <w:rPr>
          <w:rFonts w:ascii="標楷體" w:eastAsia="標楷體" w:hAnsi="標楷體" w:cs="Times New Roman"/>
          <w:sz w:val="28"/>
          <w:szCs w:val="28"/>
          <w:lang w:val="x-none" w:eastAsia="x-none"/>
        </w:rPr>
      </w:pPr>
      <w:proofErr w:type="spellStart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週間不得私自離校外宿；假日如學校不供宿一律返院住宿，不得任意外宿，如週間需返家或其他事由需外出，請依規定填寫外出單、請假單</w:t>
      </w:r>
      <w:proofErr w:type="spellEnd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。</w:t>
      </w:r>
    </w:p>
    <w:p w:rsidR="00967926" w:rsidRPr="00967926" w:rsidRDefault="00967926" w:rsidP="00967926">
      <w:pPr>
        <w:numPr>
          <w:ilvl w:val="0"/>
          <w:numId w:val="4"/>
        </w:numPr>
        <w:tabs>
          <w:tab w:val="num" w:pos="1383"/>
          <w:tab w:val="num" w:pos="1560"/>
        </w:tabs>
        <w:spacing w:line="440" w:lineRule="exact"/>
        <w:ind w:left="1560" w:hanging="426"/>
        <w:rPr>
          <w:rFonts w:ascii="標楷體" w:eastAsia="標楷體" w:hAnsi="標楷體" w:cs="Times New Roman"/>
          <w:sz w:val="28"/>
          <w:szCs w:val="28"/>
          <w:lang w:val="x-none" w:eastAsia="x-none"/>
        </w:rPr>
      </w:pPr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假日留宿學校家生，每月20日前需返回本家至少1次及以電話（至少1次）向帶家保育人員回報生活、就學狀況，並由保育人員填寫外宿生聯繫紀錄簿，每月20</w:t>
      </w:r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lastRenderedPageBreak/>
        <w:t>日前呈核；每學期至少1次以書信向主任回報近況。未能遵守規定者將暫停零用金及給養費之發放。</w:t>
      </w:r>
    </w:p>
    <w:p w:rsidR="00967926" w:rsidRPr="00967926" w:rsidRDefault="00967926" w:rsidP="00967926">
      <w:pPr>
        <w:tabs>
          <w:tab w:val="num" w:pos="1350"/>
        </w:tabs>
        <w:spacing w:after="120" w:line="440" w:lineRule="exact"/>
        <w:ind w:left="1560"/>
        <w:rPr>
          <w:rFonts w:ascii="標楷體" w:eastAsia="標楷體" w:hAnsi="標楷體" w:cs="Times New Roman"/>
          <w:sz w:val="28"/>
          <w:szCs w:val="28"/>
          <w:lang w:val="x-none" w:eastAsia="x-none"/>
        </w:rPr>
      </w:pPr>
      <w:proofErr w:type="spellStart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若有個人原因無法依規定返家者，需經責任區社工員簽奉核准</w:t>
      </w:r>
      <w:proofErr w:type="spellEnd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。</w:t>
      </w:r>
    </w:p>
    <w:p w:rsidR="00967926" w:rsidRPr="00967926" w:rsidRDefault="00967926" w:rsidP="00967926">
      <w:pPr>
        <w:tabs>
          <w:tab w:val="num" w:pos="1350"/>
        </w:tabs>
        <w:spacing w:after="120" w:line="440" w:lineRule="exact"/>
        <w:ind w:left="1560"/>
        <w:rPr>
          <w:rFonts w:ascii="標楷體" w:eastAsia="標楷體" w:hAnsi="標楷體" w:cs="Times New Roman"/>
          <w:sz w:val="28"/>
          <w:szCs w:val="28"/>
          <w:lang w:val="x-none" w:eastAsia="x-none"/>
        </w:rPr>
      </w:pPr>
      <w:proofErr w:type="spellStart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保育人員及社工員為關心或督促學習，必要時得前往家生就讀學校及住處了解實際生活情形</w:t>
      </w:r>
      <w:proofErr w:type="spellEnd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。</w:t>
      </w:r>
    </w:p>
    <w:p w:rsidR="00967926" w:rsidRPr="00967926" w:rsidRDefault="00967926" w:rsidP="00967926">
      <w:pPr>
        <w:numPr>
          <w:ilvl w:val="0"/>
          <w:numId w:val="4"/>
        </w:numPr>
        <w:tabs>
          <w:tab w:val="num" w:pos="1383"/>
        </w:tabs>
        <w:spacing w:line="440" w:lineRule="exact"/>
        <w:ind w:left="1560" w:hanging="426"/>
        <w:rPr>
          <w:rFonts w:ascii="標楷體" w:eastAsia="標楷體" w:hAnsi="標楷體" w:cs="Times New Roman"/>
          <w:sz w:val="28"/>
          <w:szCs w:val="28"/>
          <w:lang w:val="x-none" w:eastAsia="x-none"/>
        </w:rPr>
      </w:pPr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在外住宿，旨在使家生得以減少通勤時間之耗損，可以專心向學，與在院家生同樣皆需以課業為重，學期中高中職（含五專三年級以下）除學校提供打工機會外，以不得打工為原則；寒暑假期間，如為增加社會經驗，提早社會適應，於不影響學業之前提下，得提出申請，經核准後可外出打工，院區門禁並配合調整至晚上11點整。私自打工者，打工期間之給養費及零用金不予發放。</w:t>
      </w:r>
    </w:p>
    <w:p w:rsidR="00967926" w:rsidRPr="00967926" w:rsidRDefault="00967926" w:rsidP="00967926">
      <w:pPr>
        <w:numPr>
          <w:ilvl w:val="0"/>
          <w:numId w:val="4"/>
        </w:numPr>
        <w:tabs>
          <w:tab w:val="num" w:pos="1383"/>
        </w:tabs>
        <w:spacing w:line="440" w:lineRule="exact"/>
        <w:ind w:left="1560" w:hanging="426"/>
        <w:rPr>
          <w:rFonts w:ascii="標楷體" w:eastAsia="標楷體" w:hAnsi="標楷體" w:cs="Times New Roman"/>
          <w:sz w:val="28"/>
          <w:szCs w:val="28"/>
          <w:lang w:val="x-none" w:eastAsia="x-none"/>
        </w:rPr>
      </w:pPr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外宿家生寒暑假返院住宿者，應向帶家保育人員預告住宿期間，以利開伙人數統計，並依返院天數核實計算繳還伙食費用，日食兩餐(含)以上者以全日計，不連續留家僅食一餐者，不予計算。</w:t>
      </w:r>
    </w:p>
    <w:p w:rsidR="00967926" w:rsidRPr="00967926" w:rsidRDefault="00967926" w:rsidP="00967926">
      <w:pPr>
        <w:numPr>
          <w:ilvl w:val="0"/>
          <w:numId w:val="4"/>
        </w:numPr>
        <w:spacing w:line="440" w:lineRule="exact"/>
        <w:ind w:leftChars="471" w:left="1556" w:hangingChars="152" w:hanging="426"/>
        <w:rPr>
          <w:rFonts w:ascii="標楷體" w:eastAsia="標楷體" w:hAnsi="標楷體" w:cs="Times New Roman"/>
          <w:sz w:val="28"/>
          <w:szCs w:val="28"/>
          <w:lang w:val="x-none" w:eastAsia="x-none"/>
        </w:rPr>
      </w:pPr>
      <w:proofErr w:type="spellStart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外宿家生於假日或寒暑假返院住宿，應與在院家生遵循相同之行為規範</w:t>
      </w:r>
      <w:proofErr w:type="spellEnd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。</w:t>
      </w:r>
    </w:p>
    <w:p w:rsidR="00967926" w:rsidRPr="00967926" w:rsidRDefault="00967926" w:rsidP="00967926">
      <w:pPr>
        <w:numPr>
          <w:ilvl w:val="0"/>
          <w:numId w:val="4"/>
        </w:numPr>
        <w:tabs>
          <w:tab w:val="num" w:pos="1383"/>
        </w:tabs>
        <w:spacing w:line="440" w:lineRule="exact"/>
        <w:ind w:leftChars="471" w:left="1556" w:hangingChars="152" w:hanging="426"/>
        <w:rPr>
          <w:rFonts w:ascii="標楷體" w:eastAsia="標楷體" w:hAnsi="標楷體" w:cs="Times New Roman"/>
          <w:sz w:val="28"/>
          <w:szCs w:val="28"/>
          <w:lang w:val="x-none" w:eastAsia="x-none"/>
        </w:rPr>
      </w:pPr>
      <w:proofErr w:type="spellStart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個人電話及聯絡方式</w:t>
      </w:r>
      <w:proofErr w:type="spellEnd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(</w:t>
      </w:r>
      <w:proofErr w:type="spellStart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手機、學校電話、住家電話、地址、E-MAIL、導師電話等</w:t>
      </w:r>
      <w:proofErr w:type="spellEnd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)</w:t>
      </w:r>
      <w:proofErr w:type="spellStart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應告知保育科備查，調整時應即主動說明</w:t>
      </w:r>
      <w:proofErr w:type="spellEnd"/>
      <w:r w:rsidRPr="00967926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。</w:t>
      </w:r>
    </w:p>
    <w:p w:rsidR="00967926" w:rsidRPr="00967926" w:rsidRDefault="00967926" w:rsidP="00967926">
      <w:pPr>
        <w:numPr>
          <w:ilvl w:val="0"/>
          <w:numId w:val="4"/>
        </w:numPr>
        <w:tabs>
          <w:tab w:val="num" w:pos="1418"/>
        </w:tabs>
        <w:spacing w:line="440" w:lineRule="exact"/>
        <w:ind w:leftChars="414" w:left="1557" w:hangingChars="201" w:hanging="563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外宿家生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應盡量排除障礙，參與院內規劃各項「自立生活適應與發展」課程，確實無法參加者，</w:t>
      </w:r>
      <w:proofErr w:type="gramStart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需先敘明理</w:t>
      </w:r>
      <w:proofErr w:type="gramEnd"/>
      <w:r w:rsidRPr="00967926">
        <w:rPr>
          <w:rFonts w:ascii="Times New Roman" w:eastAsia="標楷體" w:hAnsi="Times New Roman" w:cs="Times New Roman" w:hint="eastAsia"/>
          <w:sz w:val="28"/>
          <w:szCs w:val="28"/>
        </w:rPr>
        <w:t>由辦理請假。</w:t>
      </w:r>
    </w:p>
    <w:p w:rsidR="00967926" w:rsidRPr="00967926" w:rsidRDefault="00967926" w:rsidP="00967926">
      <w:pPr>
        <w:spacing w:line="440" w:lineRule="exact"/>
        <w:ind w:firstLineChars="50" w:firstLine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6792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陸、本</w:t>
      </w:r>
      <w:proofErr w:type="gramStart"/>
      <w:r w:rsidRPr="0096792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計畫擬奉核</w:t>
      </w:r>
      <w:proofErr w:type="gramEnd"/>
      <w:r w:rsidRPr="0096792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後實施，修正時亦同。</w:t>
      </w:r>
    </w:p>
    <w:p w:rsidR="007901B6" w:rsidRPr="00967926" w:rsidRDefault="007901B6"/>
    <w:sectPr w:rsidR="007901B6" w:rsidRPr="009679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53A"/>
    <w:multiLevelType w:val="hybridMultilevel"/>
    <w:tmpl w:val="A0A438B0"/>
    <w:lvl w:ilvl="0" w:tplc="7D9EBC1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5C8C598">
      <w:start w:val="1"/>
      <w:numFmt w:val="taiwaneseCountingThousand"/>
      <w:lvlText w:val="%2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186A49"/>
    <w:multiLevelType w:val="hybridMultilevel"/>
    <w:tmpl w:val="44B8D110"/>
    <w:lvl w:ilvl="0" w:tplc="D87A501A">
      <w:start w:val="1"/>
      <w:numFmt w:val="decimal"/>
      <w:lvlText w:val="%1、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48D96048"/>
    <w:multiLevelType w:val="hybridMultilevel"/>
    <w:tmpl w:val="220A43B8"/>
    <w:lvl w:ilvl="0" w:tplc="285CC39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6EDC4A6C"/>
    <w:multiLevelType w:val="hybridMultilevel"/>
    <w:tmpl w:val="0FEAE05A"/>
    <w:lvl w:ilvl="0" w:tplc="31E0CC3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26"/>
    <w:rsid w:val="007901B6"/>
    <w:rsid w:val="008E29B9"/>
    <w:rsid w:val="009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3A1F2-C26C-47BA-AA34-40FA0CA5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兒童之家 中區</dc:creator>
  <cp:keywords/>
  <dc:description/>
  <cp:lastModifiedBy>兒童之家 中區</cp:lastModifiedBy>
  <cp:revision>1</cp:revision>
  <dcterms:created xsi:type="dcterms:W3CDTF">2018-09-28T01:45:00Z</dcterms:created>
  <dcterms:modified xsi:type="dcterms:W3CDTF">2018-09-28T01:46:00Z</dcterms:modified>
</cp:coreProperties>
</file>